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25B8" w14:textId="77777777" w:rsidR="00F04881" w:rsidRDefault="00000000">
      <w:pPr>
        <w:spacing w:afterLines="100" w:after="312" w:line="0" w:lineRule="atLeast"/>
        <w:ind w:left="360" w:hangingChars="128" w:hanging="360"/>
        <w:jc w:val="center"/>
        <w:rPr>
          <w:rFonts w:ascii="黑体" w:eastAsia="黑体"/>
          <w:b/>
          <w:sz w:val="28"/>
          <w:szCs w:val="28"/>
        </w:rPr>
      </w:pPr>
      <w:r>
        <w:rPr>
          <w:rFonts w:ascii="黑体" w:eastAsia="黑体" w:hint="eastAsia"/>
          <w:b/>
          <w:sz w:val="28"/>
          <w:szCs w:val="28"/>
        </w:rPr>
        <w:t>企业通信与销售管理SaaS平台合同</w:t>
      </w:r>
    </w:p>
    <w:tbl>
      <w:tblPr>
        <w:tblW w:w="9697" w:type="dxa"/>
        <w:tblInd w:w="288" w:type="dxa"/>
        <w:tblLayout w:type="fixed"/>
        <w:tblLook w:val="04A0" w:firstRow="1" w:lastRow="0" w:firstColumn="1" w:lastColumn="0" w:noHBand="0" w:noVBand="1"/>
      </w:tblPr>
      <w:tblGrid>
        <w:gridCol w:w="9697"/>
      </w:tblGrid>
      <w:tr w:rsidR="00F04881" w14:paraId="1486BD07" w14:textId="77777777">
        <w:trPr>
          <w:trHeight w:val="223"/>
        </w:trPr>
        <w:tc>
          <w:tcPr>
            <w:tcW w:w="9697" w:type="dxa"/>
            <w:tcBorders>
              <w:top w:val="nil"/>
              <w:left w:val="nil"/>
              <w:bottom w:val="nil"/>
              <w:right w:val="nil"/>
            </w:tcBorders>
          </w:tcPr>
          <w:p w14:paraId="3DEEFDAD" w14:textId="42A46998" w:rsidR="00F04881" w:rsidRDefault="00000000">
            <w:pPr>
              <w:spacing w:line="0" w:lineRule="atLeast"/>
              <w:ind w:left="308" w:hangingChars="128" w:hanging="308"/>
              <w:rPr>
                <w:sz w:val="24"/>
              </w:rPr>
            </w:pPr>
            <w:r>
              <w:rPr>
                <w:rFonts w:ascii="宋体" w:hint="eastAsia"/>
                <w:b/>
                <w:sz w:val="24"/>
              </w:rPr>
              <w:t>甲方：</w:t>
            </w:r>
            <w:proofErr w:type="gramStart"/>
            <w:r w:rsidR="00600161" w:rsidRPr="00600161">
              <w:rPr>
                <w:rFonts w:ascii="宋体" w:hint="eastAsia"/>
                <w:b/>
                <w:sz w:val="24"/>
              </w:rPr>
              <w:t>米国生活</w:t>
            </w:r>
            <w:proofErr w:type="gramEnd"/>
            <w:r w:rsidR="00600161" w:rsidRPr="00600161">
              <w:rPr>
                <w:rFonts w:ascii="宋体" w:hint="eastAsia"/>
                <w:b/>
                <w:sz w:val="24"/>
              </w:rPr>
              <w:t>（北京）电子商务科技有限公司</w:t>
            </w:r>
          </w:p>
        </w:tc>
      </w:tr>
      <w:tr w:rsidR="00F04881" w14:paraId="148F0E9A" w14:textId="77777777">
        <w:trPr>
          <w:trHeight w:val="223"/>
        </w:trPr>
        <w:tc>
          <w:tcPr>
            <w:tcW w:w="9697" w:type="dxa"/>
            <w:tcBorders>
              <w:top w:val="nil"/>
              <w:left w:val="nil"/>
              <w:bottom w:val="nil"/>
              <w:right w:val="nil"/>
            </w:tcBorders>
          </w:tcPr>
          <w:p w14:paraId="100E6D98" w14:textId="77777777" w:rsidR="00F04881" w:rsidRDefault="00000000">
            <w:pPr>
              <w:pStyle w:val="a3"/>
              <w:spacing w:line="0" w:lineRule="atLeast"/>
              <w:ind w:left="308" w:hangingChars="128" w:hanging="308"/>
              <w:rPr>
                <w:rFonts w:ascii="宋体"/>
                <w:b/>
                <w:szCs w:val="24"/>
              </w:rPr>
            </w:pPr>
            <w:r>
              <w:rPr>
                <w:rFonts w:ascii="宋体" w:hint="eastAsia"/>
                <w:b/>
                <w:szCs w:val="24"/>
              </w:rPr>
              <w:t>乙方：</w:t>
            </w:r>
          </w:p>
        </w:tc>
      </w:tr>
      <w:tr w:rsidR="00F04881" w14:paraId="7CCF4D10" w14:textId="77777777">
        <w:trPr>
          <w:trHeight w:val="223"/>
        </w:trPr>
        <w:tc>
          <w:tcPr>
            <w:tcW w:w="9697" w:type="dxa"/>
            <w:tcBorders>
              <w:top w:val="nil"/>
              <w:left w:val="nil"/>
              <w:bottom w:val="nil"/>
              <w:right w:val="nil"/>
            </w:tcBorders>
          </w:tcPr>
          <w:p w14:paraId="4F2FEE21" w14:textId="77777777" w:rsidR="00F04881" w:rsidRDefault="00F04881">
            <w:pPr>
              <w:pStyle w:val="a3"/>
              <w:spacing w:line="0" w:lineRule="atLeast"/>
              <w:ind w:left="308" w:hangingChars="128" w:hanging="308"/>
              <w:rPr>
                <w:rFonts w:ascii="宋体"/>
                <w:b/>
                <w:szCs w:val="24"/>
              </w:rPr>
            </w:pPr>
          </w:p>
        </w:tc>
      </w:tr>
    </w:tbl>
    <w:p w14:paraId="37CC604A" w14:textId="77777777" w:rsidR="00F04881" w:rsidRDefault="00000000">
      <w:pPr>
        <w:widowControl/>
        <w:spacing w:line="0" w:lineRule="atLeast"/>
        <w:ind w:left="230" w:hangingChars="128" w:hanging="230"/>
        <w:rPr>
          <w:rFonts w:ascii="宋体"/>
          <w:kern w:val="0"/>
          <w:szCs w:val="18"/>
        </w:rPr>
      </w:pPr>
      <w:r>
        <w:rPr>
          <w:rFonts w:ascii="宋体" w:hint="eastAsia"/>
          <w:szCs w:val="18"/>
        </w:rPr>
        <w:t>乙方为甲方提供</w:t>
      </w:r>
      <w:r>
        <w:rPr>
          <w:rFonts w:hint="eastAsia"/>
          <w:b/>
          <w:szCs w:val="18"/>
        </w:rPr>
        <w:t>企业通信与销售管理</w:t>
      </w:r>
      <w:r>
        <w:rPr>
          <w:rFonts w:hint="eastAsia"/>
          <w:b/>
          <w:szCs w:val="18"/>
        </w:rPr>
        <w:t>SaaS</w:t>
      </w:r>
      <w:r>
        <w:rPr>
          <w:rFonts w:hint="eastAsia"/>
          <w:b/>
          <w:szCs w:val="18"/>
        </w:rPr>
        <w:t>平台</w:t>
      </w:r>
      <w:r>
        <w:rPr>
          <w:rFonts w:ascii="宋体" w:hint="eastAsia"/>
          <w:szCs w:val="18"/>
        </w:rPr>
        <w:t>产品</w:t>
      </w:r>
      <w:r>
        <w:rPr>
          <w:rFonts w:ascii="宋体" w:hint="eastAsia"/>
          <w:kern w:val="0"/>
          <w:szCs w:val="18"/>
        </w:rPr>
        <w:t>，甲乙双方依据《中华人民共和国民法典》和相关的法律法规，按照平等互利的原则经协商一致达成如下条款，以</w:t>
      </w:r>
      <w:proofErr w:type="gramStart"/>
      <w:r>
        <w:rPr>
          <w:rFonts w:ascii="宋体" w:hint="eastAsia"/>
          <w:kern w:val="0"/>
          <w:szCs w:val="18"/>
        </w:rPr>
        <w:t>兹双方</w:t>
      </w:r>
      <w:proofErr w:type="gramEnd"/>
      <w:r>
        <w:rPr>
          <w:rFonts w:ascii="宋体" w:hint="eastAsia"/>
          <w:kern w:val="0"/>
          <w:szCs w:val="18"/>
        </w:rPr>
        <w:t>共同信守：</w:t>
      </w:r>
    </w:p>
    <w:p w14:paraId="3696CBED" w14:textId="77777777" w:rsidR="00F04881" w:rsidRDefault="00000000">
      <w:pPr>
        <w:numPr>
          <w:ilvl w:val="0"/>
          <w:numId w:val="1"/>
        </w:numPr>
        <w:spacing w:line="0" w:lineRule="atLeast"/>
        <w:ind w:left="231" w:hangingChars="128" w:hanging="231"/>
        <w:rPr>
          <w:rFonts w:ascii="宋体" w:hAnsi="宋体"/>
          <w:szCs w:val="18"/>
        </w:rPr>
      </w:pPr>
      <w:r>
        <w:rPr>
          <w:rFonts w:ascii="宋体" w:hAnsi="宋体" w:hint="eastAsia"/>
          <w:b/>
          <w:szCs w:val="18"/>
        </w:rPr>
        <w:t>合同项目：</w:t>
      </w:r>
    </w:p>
    <w:p w14:paraId="521A2328" w14:textId="77777777" w:rsidR="00F04881" w:rsidRDefault="00000000">
      <w:pPr>
        <w:spacing w:line="0" w:lineRule="atLeast"/>
        <w:ind w:left="230" w:hangingChars="128" w:hanging="230"/>
        <w:rPr>
          <w:rFonts w:ascii="宋体" w:hAnsi="宋体"/>
          <w:color w:val="000000" w:themeColor="text1"/>
          <w:szCs w:val="18"/>
        </w:rPr>
      </w:pPr>
      <w:r>
        <w:rPr>
          <w:rFonts w:ascii="宋体" w:hAnsi="宋体" w:hint="eastAsia"/>
          <w:szCs w:val="18"/>
        </w:rPr>
        <w:t>1.1、乙方为甲方提供以甲方有效持有并指定的</w:t>
      </w:r>
      <w:r>
        <w:rPr>
          <w:rFonts w:ascii="宋体" w:hAnsi="宋体" w:hint="eastAsia"/>
          <w:b/>
          <w:szCs w:val="18"/>
        </w:rPr>
        <w:t>企业通信与销售管理SaaS平台</w:t>
      </w:r>
      <w:r>
        <w:rPr>
          <w:rFonts w:ascii="宋体" w:hAnsi="宋体" w:hint="eastAsia"/>
          <w:szCs w:val="18"/>
        </w:rPr>
        <w:t>产品服务，并提供相应的售后服务与技术支持,</w:t>
      </w:r>
      <w:r>
        <w:rPr>
          <w:rFonts w:ascii="宋体" w:hAnsi="宋体" w:hint="eastAsia"/>
          <w:color w:val="000000" w:themeColor="text1"/>
          <w:szCs w:val="18"/>
        </w:rPr>
        <w:t>产品服务为预付费类型，所有预付款项均不可退还，且不可转移使用用途。</w:t>
      </w:r>
    </w:p>
    <w:p w14:paraId="4FC38A20" w14:textId="77777777" w:rsidR="00F04881" w:rsidRDefault="00000000">
      <w:pPr>
        <w:spacing w:line="0" w:lineRule="atLeast"/>
        <w:ind w:left="230" w:hangingChars="128" w:hanging="230"/>
        <w:rPr>
          <w:rFonts w:ascii="宋体" w:hAnsi="宋体"/>
          <w:szCs w:val="18"/>
        </w:rPr>
      </w:pPr>
      <w:r>
        <w:rPr>
          <w:rFonts w:ascii="宋体" w:hAnsi="宋体" w:hint="eastAsia"/>
          <w:szCs w:val="18"/>
        </w:rPr>
        <w:t>1.2、产品开通后，甲方拥有对其用户管理的权利，并自行负责对用户的管理。</w:t>
      </w:r>
    </w:p>
    <w:p w14:paraId="1B96CA3D" w14:textId="77777777" w:rsidR="00F04881" w:rsidRDefault="00000000">
      <w:pPr>
        <w:spacing w:line="0" w:lineRule="atLeast"/>
        <w:ind w:left="230" w:hangingChars="128" w:hanging="230"/>
        <w:rPr>
          <w:rFonts w:ascii="宋体" w:hAnsi="宋体"/>
          <w:szCs w:val="18"/>
        </w:rPr>
      </w:pPr>
      <w:r>
        <w:rPr>
          <w:rFonts w:ascii="宋体" w:hAnsi="宋体" w:hint="eastAsia"/>
          <w:szCs w:val="18"/>
        </w:rPr>
        <w:t xml:space="preserve">1.3、提供产品套餐内容： </w:t>
      </w:r>
    </w:p>
    <w:tbl>
      <w:tblPr>
        <w:tblpPr w:leftFromText="180" w:rightFromText="180" w:vertAnchor="text" w:horzAnchor="margin" w:tblpY="59"/>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121"/>
        <w:gridCol w:w="4770"/>
        <w:gridCol w:w="2523"/>
      </w:tblGrid>
      <w:tr w:rsidR="00F04881" w14:paraId="668A2601" w14:textId="77777777">
        <w:trPr>
          <w:trHeight w:val="322"/>
        </w:trPr>
        <w:tc>
          <w:tcPr>
            <w:tcW w:w="822" w:type="dxa"/>
          </w:tcPr>
          <w:p w14:paraId="02D94D1F" w14:textId="77777777" w:rsidR="00F04881" w:rsidRDefault="00000000">
            <w:pPr>
              <w:spacing w:line="0" w:lineRule="atLeast"/>
              <w:ind w:left="270" w:hangingChars="128" w:hanging="270"/>
              <w:jc w:val="center"/>
              <w:rPr>
                <w:rFonts w:ascii="宋体" w:hAnsi="宋体"/>
                <w:b/>
                <w:sz w:val="21"/>
                <w:szCs w:val="21"/>
              </w:rPr>
            </w:pPr>
            <w:r>
              <w:rPr>
                <w:rFonts w:ascii="宋体" w:hAnsi="宋体" w:hint="eastAsia"/>
                <w:b/>
                <w:sz w:val="21"/>
                <w:szCs w:val="21"/>
              </w:rPr>
              <w:t>序号</w:t>
            </w:r>
          </w:p>
        </w:tc>
        <w:tc>
          <w:tcPr>
            <w:tcW w:w="2121" w:type="dxa"/>
          </w:tcPr>
          <w:p w14:paraId="65705243" w14:textId="77777777" w:rsidR="00F04881" w:rsidRDefault="00000000">
            <w:pPr>
              <w:spacing w:line="0" w:lineRule="atLeast"/>
              <w:ind w:left="270" w:hangingChars="128" w:hanging="270"/>
              <w:jc w:val="center"/>
              <w:rPr>
                <w:rFonts w:ascii="宋体" w:hAnsi="宋体"/>
                <w:b/>
                <w:sz w:val="21"/>
                <w:szCs w:val="21"/>
              </w:rPr>
            </w:pPr>
            <w:r>
              <w:rPr>
                <w:rFonts w:ascii="宋体" w:hAnsi="宋体" w:hint="eastAsia"/>
                <w:b/>
                <w:sz w:val="21"/>
                <w:szCs w:val="21"/>
              </w:rPr>
              <w:t>产品服务名称</w:t>
            </w:r>
          </w:p>
        </w:tc>
        <w:tc>
          <w:tcPr>
            <w:tcW w:w="4770" w:type="dxa"/>
          </w:tcPr>
          <w:p w14:paraId="2110B06E" w14:textId="77777777" w:rsidR="00F04881" w:rsidRDefault="00000000">
            <w:pPr>
              <w:spacing w:line="0" w:lineRule="atLeast"/>
              <w:ind w:left="270" w:hangingChars="128" w:hanging="270"/>
              <w:jc w:val="center"/>
              <w:rPr>
                <w:rFonts w:ascii="宋体" w:hAnsi="宋体"/>
                <w:b/>
                <w:sz w:val="21"/>
                <w:szCs w:val="21"/>
              </w:rPr>
            </w:pPr>
            <w:r>
              <w:rPr>
                <w:rFonts w:ascii="宋体" w:hAnsi="宋体" w:hint="eastAsia"/>
                <w:b/>
                <w:sz w:val="21"/>
                <w:szCs w:val="21"/>
              </w:rPr>
              <w:t>产品服务内容</w:t>
            </w:r>
          </w:p>
        </w:tc>
        <w:tc>
          <w:tcPr>
            <w:tcW w:w="2523" w:type="dxa"/>
          </w:tcPr>
          <w:p w14:paraId="184D3F82" w14:textId="77777777" w:rsidR="00F04881" w:rsidRDefault="00000000">
            <w:pPr>
              <w:spacing w:line="0" w:lineRule="atLeast"/>
              <w:ind w:left="270" w:hangingChars="128" w:hanging="270"/>
              <w:jc w:val="center"/>
              <w:rPr>
                <w:rFonts w:ascii="宋体" w:hAnsi="宋体"/>
                <w:b/>
                <w:sz w:val="21"/>
                <w:szCs w:val="21"/>
              </w:rPr>
            </w:pPr>
            <w:r>
              <w:rPr>
                <w:rFonts w:ascii="宋体" w:hAnsi="宋体" w:hint="eastAsia"/>
                <w:b/>
                <w:sz w:val="21"/>
                <w:szCs w:val="21"/>
              </w:rPr>
              <w:t>套餐</w:t>
            </w:r>
          </w:p>
        </w:tc>
      </w:tr>
      <w:tr w:rsidR="00F04881" w14:paraId="284DB955" w14:textId="77777777">
        <w:trPr>
          <w:trHeight w:val="552"/>
        </w:trPr>
        <w:tc>
          <w:tcPr>
            <w:tcW w:w="822" w:type="dxa"/>
            <w:vAlign w:val="center"/>
          </w:tcPr>
          <w:p w14:paraId="5CE0F504" w14:textId="77777777" w:rsidR="00F04881" w:rsidRDefault="00000000">
            <w:pPr>
              <w:spacing w:line="0" w:lineRule="atLeast"/>
              <w:ind w:left="270" w:hangingChars="128" w:hanging="270"/>
              <w:jc w:val="center"/>
              <w:rPr>
                <w:rFonts w:ascii="宋体" w:hAnsi="宋体"/>
                <w:b/>
                <w:sz w:val="21"/>
                <w:szCs w:val="21"/>
              </w:rPr>
            </w:pPr>
            <w:r>
              <w:rPr>
                <w:rFonts w:ascii="宋体" w:hAnsi="宋体" w:hint="eastAsia"/>
                <w:b/>
                <w:sz w:val="21"/>
                <w:szCs w:val="21"/>
              </w:rPr>
              <w:t>1</w:t>
            </w:r>
          </w:p>
        </w:tc>
        <w:tc>
          <w:tcPr>
            <w:tcW w:w="2121" w:type="dxa"/>
            <w:vAlign w:val="center"/>
          </w:tcPr>
          <w:p w14:paraId="3D246F92" w14:textId="77777777" w:rsidR="00F04881" w:rsidRDefault="00000000">
            <w:pPr>
              <w:spacing w:line="0" w:lineRule="atLeast"/>
              <w:ind w:left="270" w:hangingChars="128" w:hanging="270"/>
              <w:jc w:val="left"/>
              <w:rPr>
                <w:rFonts w:ascii="宋体" w:hAnsi="宋体"/>
                <w:b/>
                <w:sz w:val="21"/>
                <w:szCs w:val="21"/>
              </w:rPr>
            </w:pPr>
            <w:r>
              <w:rPr>
                <w:rFonts w:ascii="宋体" w:hAnsi="宋体" w:hint="eastAsia"/>
                <w:b/>
                <w:sz w:val="21"/>
                <w:szCs w:val="21"/>
              </w:rPr>
              <w:t>企业通信平台</w:t>
            </w:r>
          </w:p>
        </w:tc>
        <w:tc>
          <w:tcPr>
            <w:tcW w:w="4770" w:type="dxa"/>
            <w:vAlign w:val="center"/>
          </w:tcPr>
          <w:p w14:paraId="39D91B11" w14:textId="77777777" w:rsidR="00F04881" w:rsidRDefault="00000000">
            <w:pPr>
              <w:spacing w:line="0" w:lineRule="atLeast"/>
              <w:ind w:left="9" w:hangingChars="5" w:hanging="9"/>
              <w:jc w:val="left"/>
              <w:rPr>
                <w:rFonts w:ascii="宋体" w:hAnsi="宋体"/>
                <w:szCs w:val="18"/>
              </w:rPr>
            </w:pPr>
            <w:r>
              <w:rPr>
                <w:rFonts w:ascii="宋体" w:hAnsi="宋体" w:hint="eastAsia"/>
                <w:szCs w:val="18"/>
              </w:rPr>
              <w:t>统一号码、分摊付费、号码绑定、智能话务分配、区域策略、时间策略、来电分析、黑名单、密码保护、实时通话清单</w:t>
            </w:r>
            <w:proofErr w:type="gramStart"/>
            <w:r>
              <w:rPr>
                <w:rFonts w:ascii="宋体" w:hAnsi="宋体" w:hint="eastAsia"/>
                <w:szCs w:val="18"/>
              </w:rPr>
              <w:t>共免</w:t>
            </w:r>
            <w:proofErr w:type="gramEnd"/>
            <w:r>
              <w:rPr>
                <w:rFonts w:ascii="宋体" w:hAnsi="宋体" w:hint="eastAsia"/>
                <w:szCs w:val="18"/>
              </w:rPr>
              <w:t>费功能。</w:t>
            </w:r>
          </w:p>
          <w:p w14:paraId="4B2C6CAE" w14:textId="21D1C058" w:rsidR="00F04881" w:rsidRDefault="00000000" w:rsidP="00DC117D">
            <w:pPr>
              <w:spacing w:line="0" w:lineRule="atLeast"/>
              <w:ind w:left="9" w:hangingChars="5" w:hanging="9"/>
              <w:jc w:val="left"/>
              <w:rPr>
                <w:rFonts w:ascii="宋体" w:hAnsi="宋体" w:hint="eastAsia"/>
                <w:szCs w:val="18"/>
              </w:rPr>
            </w:pPr>
            <w:r>
              <w:rPr>
                <w:rFonts w:ascii="宋体" w:hAnsi="宋体" w:hint="eastAsia"/>
                <w:szCs w:val="18"/>
              </w:rPr>
              <w:t>升级功能：</w:t>
            </w:r>
          </w:p>
        </w:tc>
        <w:tc>
          <w:tcPr>
            <w:tcW w:w="2523" w:type="dxa"/>
            <w:vMerge w:val="restart"/>
            <w:vAlign w:val="center"/>
          </w:tcPr>
          <w:p w14:paraId="02523B56" w14:textId="77777777" w:rsidR="00F04881" w:rsidRDefault="00000000">
            <w:pPr>
              <w:spacing w:line="0" w:lineRule="atLeast"/>
              <w:ind w:left="269" w:hangingChars="128" w:hanging="269"/>
              <w:rPr>
                <w:rFonts w:ascii="宋体" w:hAnsi="宋体"/>
                <w:bCs/>
                <w:sz w:val="21"/>
                <w:szCs w:val="21"/>
                <w:u w:val="single"/>
              </w:rPr>
            </w:pPr>
            <w:r>
              <w:rPr>
                <w:rFonts w:ascii="宋体" w:hAnsi="宋体" w:hint="eastAsia"/>
                <w:bCs/>
                <w:sz w:val="21"/>
                <w:szCs w:val="21"/>
                <w:u w:val="single"/>
              </w:rPr>
              <w:t xml:space="preserve">套餐总额：    </w:t>
            </w:r>
            <w:r>
              <w:rPr>
                <w:rFonts w:ascii="宋体" w:hAnsi="宋体" w:cs="宋体"/>
                <w:sz w:val="21"/>
                <w:u w:val="single"/>
              </w:rPr>
              <w:t xml:space="preserve">  </w:t>
            </w:r>
            <w:r>
              <w:rPr>
                <w:rFonts w:ascii="宋体" w:hAnsi="宋体" w:hint="eastAsia"/>
                <w:bCs/>
                <w:sz w:val="21"/>
                <w:szCs w:val="21"/>
                <w:u w:val="single"/>
              </w:rPr>
              <w:t>元</w:t>
            </w:r>
          </w:p>
          <w:p w14:paraId="27BB09D7" w14:textId="77777777" w:rsidR="00F04881" w:rsidRDefault="00000000">
            <w:pPr>
              <w:spacing w:line="0" w:lineRule="atLeast"/>
              <w:ind w:left="269" w:hangingChars="128" w:hanging="269"/>
              <w:rPr>
                <w:rFonts w:ascii="宋体" w:hAnsi="宋体"/>
                <w:bCs/>
                <w:sz w:val="21"/>
                <w:szCs w:val="21"/>
                <w:u w:val="single"/>
              </w:rPr>
            </w:pPr>
            <w:r>
              <w:rPr>
                <w:rFonts w:ascii="宋体" w:hAnsi="宋体" w:hint="eastAsia"/>
                <w:bCs/>
                <w:sz w:val="21"/>
                <w:szCs w:val="21"/>
                <w:u w:val="single"/>
              </w:rPr>
              <w:t xml:space="preserve">套餐周期： </w:t>
            </w:r>
            <w:r>
              <w:rPr>
                <w:rFonts w:ascii="宋体" w:hAnsi="宋体" w:cs="宋体"/>
                <w:sz w:val="21"/>
                <w:u w:val="single"/>
              </w:rPr>
              <w:t xml:space="preserve"> </w:t>
            </w:r>
            <w:r>
              <w:rPr>
                <w:rFonts w:ascii="宋体" w:hAnsi="宋体" w:cs="宋体" w:hint="eastAsia"/>
                <w:sz w:val="21"/>
                <w:u w:val="single"/>
              </w:rPr>
              <w:t xml:space="preserve">  </w:t>
            </w:r>
            <w:r>
              <w:rPr>
                <w:rFonts w:ascii="宋体" w:hAnsi="宋体" w:cs="宋体"/>
                <w:sz w:val="21"/>
                <w:u w:val="single"/>
              </w:rPr>
              <w:t xml:space="preserve">  月</w:t>
            </w:r>
          </w:p>
          <w:p w14:paraId="4D754E68" w14:textId="77777777" w:rsidR="00F04881" w:rsidRDefault="00000000">
            <w:pPr>
              <w:spacing w:line="0" w:lineRule="atLeast"/>
              <w:ind w:left="269" w:hangingChars="128" w:hanging="269"/>
              <w:rPr>
                <w:rFonts w:ascii="宋体" w:hAnsi="宋体"/>
                <w:bCs/>
                <w:sz w:val="21"/>
                <w:szCs w:val="21"/>
                <w:u w:val="single"/>
              </w:rPr>
            </w:pPr>
            <w:r>
              <w:rPr>
                <w:rFonts w:ascii="宋体" w:hAnsi="宋体" w:hint="eastAsia"/>
                <w:bCs/>
                <w:sz w:val="21"/>
                <w:szCs w:val="21"/>
                <w:u w:val="single"/>
              </w:rPr>
              <w:t xml:space="preserve">计费： </w:t>
            </w:r>
            <w:r>
              <w:rPr>
                <w:rFonts w:ascii="宋体" w:hAnsi="宋体" w:cs="宋体"/>
                <w:sz w:val="21"/>
                <w:u w:val="single"/>
              </w:rPr>
              <w:t xml:space="preserve"> </w:t>
            </w:r>
            <w:r>
              <w:rPr>
                <w:rFonts w:ascii="宋体" w:hAnsi="宋体" w:cs="宋体" w:hint="eastAsia"/>
                <w:sz w:val="21"/>
                <w:u w:val="single"/>
              </w:rPr>
              <w:t xml:space="preserve"> </w:t>
            </w:r>
            <w:r>
              <w:rPr>
                <w:rFonts w:ascii="宋体" w:hAnsi="宋体" w:cs="宋体"/>
                <w:sz w:val="21"/>
                <w:u w:val="single"/>
              </w:rPr>
              <w:t xml:space="preserve">  元/分钟</w:t>
            </w:r>
          </w:p>
        </w:tc>
      </w:tr>
      <w:tr w:rsidR="00F04881" w14:paraId="1A0BD08D" w14:textId="77777777" w:rsidTr="00DC117D">
        <w:trPr>
          <w:trHeight w:val="374"/>
        </w:trPr>
        <w:tc>
          <w:tcPr>
            <w:tcW w:w="822" w:type="dxa"/>
            <w:vAlign w:val="center"/>
          </w:tcPr>
          <w:p w14:paraId="48CBCBA5" w14:textId="77777777" w:rsidR="00F04881" w:rsidRDefault="00000000">
            <w:pPr>
              <w:spacing w:line="0" w:lineRule="atLeast"/>
              <w:ind w:left="270" w:hangingChars="128" w:hanging="270"/>
              <w:jc w:val="center"/>
              <w:rPr>
                <w:rFonts w:ascii="宋体" w:hAnsi="宋体"/>
                <w:b/>
                <w:sz w:val="21"/>
                <w:szCs w:val="21"/>
              </w:rPr>
            </w:pPr>
            <w:r>
              <w:rPr>
                <w:rFonts w:ascii="宋体" w:hAnsi="宋体" w:hint="eastAsia"/>
                <w:b/>
                <w:sz w:val="21"/>
                <w:szCs w:val="21"/>
              </w:rPr>
              <w:t>2</w:t>
            </w:r>
          </w:p>
        </w:tc>
        <w:tc>
          <w:tcPr>
            <w:tcW w:w="2121" w:type="dxa"/>
            <w:vAlign w:val="center"/>
          </w:tcPr>
          <w:p w14:paraId="4D5043A5" w14:textId="77777777" w:rsidR="00F04881" w:rsidRDefault="00000000">
            <w:pPr>
              <w:spacing w:line="0" w:lineRule="atLeast"/>
              <w:ind w:left="270" w:hangingChars="128" w:hanging="270"/>
              <w:jc w:val="left"/>
              <w:rPr>
                <w:rFonts w:ascii="宋体" w:hAnsi="宋体"/>
                <w:b/>
                <w:sz w:val="21"/>
                <w:szCs w:val="21"/>
              </w:rPr>
            </w:pPr>
            <w:r>
              <w:rPr>
                <w:rFonts w:ascii="宋体" w:hAnsi="宋体" w:hint="eastAsia"/>
                <w:b/>
                <w:sz w:val="21"/>
                <w:szCs w:val="21"/>
              </w:rPr>
              <w:t>销售管理SaaS平台</w:t>
            </w:r>
          </w:p>
        </w:tc>
        <w:tc>
          <w:tcPr>
            <w:tcW w:w="4770" w:type="dxa"/>
            <w:vAlign w:val="center"/>
          </w:tcPr>
          <w:p w14:paraId="1B3FEE74" w14:textId="77777777" w:rsidR="00F04881" w:rsidRDefault="00000000">
            <w:pPr>
              <w:spacing w:line="0" w:lineRule="atLeast"/>
              <w:ind w:left="307" w:hangingChars="128" w:hanging="307"/>
              <w:rPr>
                <w:rFonts w:ascii="宋体" w:eastAsiaTheme="minorEastAsia" w:hAnsi="宋体" w:cs="宋体"/>
                <w:b/>
                <w:kern w:val="0"/>
                <w:sz w:val="20"/>
                <w:szCs w:val="20"/>
              </w:rPr>
            </w:pPr>
            <w:r>
              <w:rPr>
                <w:rFonts w:asciiTheme="minorHAnsi" w:eastAsiaTheme="minorEastAsia" w:hAnsiTheme="minorHAnsi" w:cstheme="minorBidi" w:hint="eastAsia"/>
                <w:bCs/>
                <w:sz w:val="24"/>
              </w:rPr>
              <w:t>PC</w:t>
            </w:r>
            <w:r>
              <w:rPr>
                <w:rFonts w:asciiTheme="minorHAnsi" w:eastAsiaTheme="minorEastAsia" w:hAnsiTheme="minorHAnsi" w:cstheme="minorBidi" w:hint="eastAsia"/>
                <w:bCs/>
                <w:szCs w:val="22"/>
              </w:rPr>
              <w:t>版（含自助服务和云</w:t>
            </w:r>
            <w:r>
              <w:rPr>
                <w:rFonts w:asciiTheme="minorHAnsi" w:eastAsiaTheme="minorEastAsia" w:hAnsiTheme="minorHAnsi" w:cstheme="minorBidi" w:hint="eastAsia"/>
                <w:bCs/>
                <w:szCs w:val="22"/>
              </w:rPr>
              <w:t>CRM</w:t>
            </w:r>
            <w:r>
              <w:rPr>
                <w:rFonts w:asciiTheme="minorHAnsi" w:eastAsiaTheme="minorEastAsia" w:hAnsiTheme="minorHAnsi" w:cstheme="minorBidi" w:hint="eastAsia"/>
                <w:bCs/>
                <w:szCs w:val="22"/>
              </w:rPr>
              <w:t>功能）</w:t>
            </w:r>
          </w:p>
        </w:tc>
        <w:tc>
          <w:tcPr>
            <w:tcW w:w="2523" w:type="dxa"/>
            <w:vMerge/>
          </w:tcPr>
          <w:p w14:paraId="7EABA5FD" w14:textId="77777777" w:rsidR="00F04881" w:rsidRDefault="00F04881">
            <w:pPr>
              <w:spacing w:line="0" w:lineRule="atLeast"/>
              <w:ind w:left="256" w:hangingChars="128" w:hanging="256"/>
              <w:jc w:val="left"/>
              <w:rPr>
                <w:rFonts w:ascii="宋体" w:hAnsi="宋体" w:cs="宋体"/>
                <w:color w:val="000000"/>
                <w:kern w:val="0"/>
                <w:sz w:val="20"/>
                <w:szCs w:val="20"/>
              </w:rPr>
            </w:pPr>
          </w:p>
        </w:tc>
      </w:tr>
      <w:tr w:rsidR="00F04881" w14:paraId="26E3EFC9" w14:textId="77777777">
        <w:trPr>
          <w:trHeight w:val="491"/>
        </w:trPr>
        <w:tc>
          <w:tcPr>
            <w:tcW w:w="822" w:type="dxa"/>
            <w:vAlign w:val="center"/>
          </w:tcPr>
          <w:p w14:paraId="524C6B97" w14:textId="77777777" w:rsidR="00F04881" w:rsidRDefault="00000000">
            <w:pPr>
              <w:spacing w:line="0" w:lineRule="atLeast"/>
              <w:ind w:left="270" w:hangingChars="128" w:hanging="270"/>
              <w:jc w:val="center"/>
              <w:rPr>
                <w:rFonts w:ascii="宋体" w:hAnsi="宋体"/>
                <w:b/>
                <w:sz w:val="21"/>
                <w:szCs w:val="21"/>
              </w:rPr>
            </w:pPr>
            <w:r>
              <w:rPr>
                <w:rFonts w:ascii="宋体" w:hAnsi="宋体" w:hint="eastAsia"/>
                <w:b/>
                <w:sz w:val="21"/>
                <w:szCs w:val="21"/>
              </w:rPr>
              <w:t>3</w:t>
            </w:r>
          </w:p>
        </w:tc>
        <w:tc>
          <w:tcPr>
            <w:tcW w:w="2121" w:type="dxa"/>
            <w:vAlign w:val="center"/>
          </w:tcPr>
          <w:p w14:paraId="58C86CCD" w14:textId="77777777" w:rsidR="00F04881" w:rsidRDefault="00000000">
            <w:pPr>
              <w:spacing w:line="0" w:lineRule="atLeast"/>
              <w:ind w:left="270" w:hangingChars="128" w:hanging="270"/>
              <w:jc w:val="left"/>
              <w:rPr>
                <w:rFonts w:ascii="宋体" w:hAnsi="宋体"/>
                <w:b/>
                <w:sz w:val="21"/>
                <w:szCs w:val="21"/>
              </w:rPr>
            </w:pPr>
            <w:r>
              <w:rPr>
                <w:rFonts w:ascii="宋体" w:hAnsi="宋体" w:hint="eastAsia"/>
                <w:b/>
                <w:sz w:val="21"/>
                <w:szCs w:val="21"/>
              </w:rPr>
              <w:t>400套餐包</w:t>
            </w:r>
          </w:p>
        </w:tc>
        <w:tc>
          <w:tcPr>
            <w:tcW w:w="4770" w:type="dxa"/>
            <w:vAlign w:val="center"/>
          </w:tcPr>
          <w:p w14:paraId="1C02D25C" w14:textId="77777777" w:rsidR="00F04881" w:rsidRDefault="00000000">
            <w:pPr>
              <w:spacing w:line="0" w:lineRule="atLeast"/>
              <w:rPr>
                <w:rFonts w:ascii="宋体" w:hAnsi="宋体" w:cs="宋体"/>
                <w:kern w:val="0"/>
                <w:sz w:val="20"/>
                <w:szCs w:val="20"/>
              </w:rPr>
            </w:pPr>
            <w:r>
              <w:rPr>
                <w:rFonts w:ascii="宋体" w:hAnsi="宋体" w:cs="宋体" w:hint="eastAsia"/>
                <w:kern w:val="0"/>
                <w:sz w:val="20"/>
                <w:szCs w:val="20"/>
              </w:rPr>
              <w:t>统一接入400号码：</w:t>
            </w:r>
            <w:r>
              <w:rPr>
                <w:rFonts w:ascii="宋体" w:hAnsi="宋体" w:cs="宋体" w:hint="eastAsia"/>
                <w:b/>
                <w:kern w:val="0"/>
                <w:sz w:val="28"/>
                <w:szCs w:val="28"/>
                <w:u w:val="single"/>
              </w:rPr>
              <w:t xml:space="preserve">   </w:t>
            </w:r>
            <w:r>
              <w:rPr>
                <w:rFonts w:ascii="宋体" w:hAnsi="宋体" w:cs="宋体"/>
                <w:b/>
                <w:sz w:val="28"/>
                <w:u w:val="single"/>
              </w:rPr>
              <w:t xml:space="preserve">         </w:t>
            </w:r>
          </w:p>
        </w:tc>
        <w:tc>
          <w:tcPr>
            <w:tcW w:w="2523" w:type="dxa"/>
            <w:vMerge/>
          </w:tcPr>
          <w:p w14:paraId="334CDDC0" w14:textId="77777777" w:rsidR="00F04881" w:rsidRDefault="00F04881">
            <w:pPr>
              <w:spacing w:line="0" w:lineRule="atLeast"/>
              <w:ind w:left="256" w:hangingChars="128" w:hanging="256"/>
              <w:jc w:val="left"/>
              <w:rPr>
                <w:rFonts w:ascii="宋体" w:hAnsi="宋体" w:cs="宋体"/>
                <w:color w:val="000000"/>
                <w:kern w:val="0"/>
                <w:sz w:val="20"/>
                <w:szCs w:val="20"/>
              </w:rPr>
            </w:pPr>
          </w:p>
        </w:tc>
      </w:tr>
      <w:tr w:rsidR="00F04881" w14:paraId="2B69D204" w14:textId="77777777" w:rsidTr="00DC117D">
        <w:trPr>
          <w:trHeight w:val="414"/>
        </w:trPr>
        <w:tc>
          <w:tcPr>
            <w:tcW w:w="2943" w:type="dxa"/>
            <w:gridSpan w:val="2"/>
            <w:vAlign w:val="center"/>
          </w:tcPr>
          <w:p w14:paraId="1172AE1D" w14:textId="77777777" w:rsidR="00F04881" w:rsidRDefault="00000000">
            <w:pPr>
              <w:spacing w:line="0" w:lineRule="atLeast"/>
              <w:ind w:left="270" w:hangingChars="128" w:hanging="270"/>
              <w:rPr>
                <w:rFonts w:ascii="宋体" w:hAnsi="宋体"/>
                <w:b/>
                <w:sz w:val="21"/>
                <w:szCs w:val="21"/>
              </w:rPr>
            </w:pPr>
            <w:r>
              <w:rPr>
                <w:rFonts w:ascii="宋体" w:hAnsi="宋体" w:hint="eastAsia"/>
                <w:b/>
                <w:sz w:val="21"/>
                <w:szCs w:val="21"/>
              </w:rPr>
              <w:t>本合同优惠后实际付款金额</w:t>
            </w:r>
          </w:p>
        </w:tc>
        <w:tc>
          <w:tcPr>
            <w:tcW w:w="7293" w:type="dxa"/>
            <w:gridSpan w:val="2"/>
            <w:vAlign w:val="center"/>
          </w:tcPr>
          <w:p w14:paraId="778E5BEF" w14:textId="0FD0CB50" w:rsidR="00F04881" w:rsidRDefault="00000000">
            <w:pPr>
              <w:spacing w:line="0" w:lineRule="atLeast"/>
              <w:ind w:left="270" w:hangingChars="128" w:hanging="270"/>
              <w:rPr>
                <w:rFonts w:ascii="宋体" w:hAnsi="宋体" w:cs="宋体"/>
                <w:b/>
                <w:color w:val="000000"/>
                <w:kern w:val="0"/>
                <w:sz w:val="21"/>
                <w:szCs w:val="21"/>
              </w:rPr>
            </w:pPr>
            <w:r>
              <w:rPr>
                <w:rFonts w:ascii="宋体" w:hAnsi="宋体" w:cs="宋体" w:hint="eastAsia"/>
                <w:b/>
                <w:color w:val="000000"/>
                <w:kern w:val="0"/>
                <w:sz w:val="21"/>
                <w:szCs w:val="21"/>
                <w:u w:val="single"/>
              </w:rPr>
              <w:t xml:space="preserve">  </w:t>
            </w:r>
            <w:r w:rsidR="00600161">
              <w:rPr>
                <w:rFonts w:ascii="宋体" w:hAnsi="宋体" w:cs="宋体"/>
                <w:b/>
                <w:color w:val="000000"/>
                <w:kern w:val="0"/>
                <w:sz w:val="21"/>
                <w:szCs w:val="21"/>
                <w:u w:val="single"/>
              </w:rPr>
              <w:t xml:space="preserve">       </w:t>
            </w:r>
            <w:r w:rsidR="004171DB">
              <w:rPr>
                <w:rFonts w:ascii="宋体" w:hAnsi="宋体" w:cs="宋体"/>
                <w:b/>
                <w:color w:val="000000"/>
                <w:kern w:val="0"/>
                <w:sz w:val="21"/>
                <w:szCs w:val="21"/>
                <w:u w:val="single"/>
              </w:rPr>
              <w:t xml:space="preserve">     </w:t>
            </w:r>
            <w:r w:rsidR="00600161">
              <w:rPr>
                <w:rFonts w:ascii="宋体" w:hAnsi="宋体" w:cs="宋体"/>
                <w:b/>
                <w:color w:val="000000"/>
                <w:kern w:val="0"/>
                <w:sz w:val="21"/>
                <w:szCs w:val="21"/>
                <w:u w:val="single"/>
              </w:rPr>
              <w:t xml:space="preserve">   </w:t>
            </w:r>
            <w:r>
              <w:rPr>
                <w:rFonts w:ascii="宋体" w:hAnsi="宋体" w:cs="宋体"/>
                <w:b/>
                <w:color w:val="000000"/>
                <w:kern w:val="0"/>
                <w:sz w:val="21"/>
                <w:szCs w:val="21"/>
                <w:u w:val="single"/>
              </w:rPr>
              <w:t>元</w:t>
            </w:r>
            <w:r>
              <w:rPr>
                <w:rFonts w:ascii="宋体" w:hAnsi="宋体" w:cs="宋体" w:hint="eastAsia"/>
                <w:b/>
                <w:color w:val="000000"/>
                <w:kern w:val="0"/>
                <w:sz w:val="21"/>
                <w:szCs w:val="21"/>
              </w:rPr>
              <w:t>（大写  人民币</w:t>
            </w:r>
            <w:r>
              <w:rPr>
                <w:rFonts w:ascii="宋体" w:hAnsi="宋体" w:cs="宋体"/>
                <w:b/>
                <w:color w:val="000000"/>
                <w:kern w:val="0"/>
                <w:sz w:val="21"/>
                <w:szCs w:val="21"/>
                <w:u w:val="single"/>
              </w:rPr>
              <w:t xml:space="preserve"> </w:t>
            </w:r>
            <w:r>
              <w:rPr>
                <w:rFonts w:ascii="宋体" w:hAnsi="宋体" w:cs="宋体" w:hint="eastAsia"/>
                <w:b/>
                <w:color w:val="000000"/>
                <w:kern w:val="0"/>
                <w:sz w:val="21"/>
                <w:szCs w:val="21"/>
                <w:u w:val="single"/>
              </w:rPr>
              <w:t xml:space="preserve"> </w:t>
            </w:r>
            <w:r w:rsidR="00600161">
              <w:rPr>
                <w:rFonts w:ascii="宋体" w:hAnsi="宋体" w:cs="宋体"/>
                <w:b/>
                <w:color w:val="000000"/>
                <w:kern w:val="0"/>
                <w:sz w:val="21"/>
                <w:szCs w:val="21"/>
                <w:u w:val="single"/>
              </w:rPr>
              <w:t xml:space="preserve">            </w:t>
            </w:r>
            <w:r>
              <w:rPr>
                <w:rFonts w:ascii="宋体" w:hAnsi="宋体" w:cs="宋体" w:hint="eastAsia"/>
                <w:b/>
                <w:color w:val="000000"/>
                <w:kern w:val="0"/>
                <w:sz w:val="21"/>
                <w:szCs w:val="21"/>
                <w:u w:val="single"/>
              </w:rPr>
              <w:t xml:space="preserve"> 圆整  </w:t>
            </w:r>
            <w:r>
              <w:rPr>
                <w:rFonts w:ascii="宋体" w:hAnsi="宋体" w:cs="宋体" w:hint="eastAsia"/>
                <w:b/>
                <w:color w:val="000000"/>
                <w:kern w:val="0"/>
                <w:sz w:val="21"/>
                <w:szCs w:val="21"/>
              </w:rPr>
              <w:t>）</w:t>
            </w:r>
          </w:p>
        </w:tc>
      </w:tr>
    </w:tbl>
    <w:p w14:paraId="15AAB667" w14:textId="77777777" w:rsidR="00F04881" w:rsidRDefault="00F04881">
      <w:pPr>
        <w:spacing w:line="0" w:lineRule="atLeast"/>
        <w:ind w:left="231" w:hangingChars="128" w:hanging="231"/>
        <w:rPr>
          <w:rFonts w:ascii="宋体" w:hAnsi="宋体"/>
          <w:b/>
          <w:szCs w:val="18"/>
        </w:rPr>
      </w:pPr>
    </w:p>
    <w:p w14:paraId="512443D1" w14:textId="77777777" w:rsidR="00F04881" w:rsidRDefault="00000000">
      <w:pPr>
        <w:numPr>
          <w:ilvl w:val="0"/>
          <w:numId w:val="1"/>
        </w:numPr>
        <w:spacing w:line="0" w:lineRule="atLeast"/>
        <w:ind w:left="231" w:hangingChars="128" w:hanging="231"/>
        <w:rPr>
          <w:rFonts w:ascii="宋体" w:hAnsi="宋体"/>
          <w:szCs w:val="18"/>
        </w:rPr>
      </w:pPr>
      <w:r>
        <w:rPr>
          <w:rFonts w:ascii="宋体" w:hAnsi="宋体" w:hint="eastAsia"/>
          <w:b/>
          <w:szCs w:val="18"/>
        </w:rPr>
        <w:t>付款周期、账户及合同期限：</w:t>
      </w:r>
    </w:p>
    <w:p w14:paraId="774A7DD1" w14:textId="77777777" w:rsidR="00F04881" w:rsidRDefault="00000000">
      <w:pPr>
        <w:spacing w:line="0" w:lineRule="atLeast"/>
        <w:ind w:left="231" w:hangingChars="128" w:hanging="231"/>
        <w:rPr>
          <w:rFonts w:ascii="宋体" w:hAnsi="宋体"/>
          <w:szCs w:val="18"/>
        </w:rPr>
      </w:pPr>
      <w:r>
        <w:rPr>
          <w:rFonts w:ascii="宋体" w:hAnsi="宋体" w:hint="eastAsia"/>
          <w:b/>
          <w:szCs w:val="18"/>
        </w:rPr>
        <w:t>2.1 付款周期：</w:t>
      </w:r>
      <w:r>
        <w:rPr>
          <w:rFonts w:ascii="宋体" w:hAnsi="宋体" w:hint="eastAsia"/>
          <w:szCs w:val="18"/>
        </w:rPr>
        <w:t>自本合同签订之日起2个工作日内交纳合同款项。</w:t>
      </w:r>
    </w:p>
    <w:p w14:paraId="7FC9B368" w14:textId="77777777" w:rsidR="00F04881" w:rsidRDefault="00000000">
      <w:pPr>
        <w:spacing w:line="0" w:lineRule="atLeast"/>
        <w:ind w:left="231" w:hangingChars="128" w:hanging="231"/>
        <w:rPr>
          <w:rFonts w:ascii="宋体"/>
          <w:szCs w:val="16"/>
        </w:rPr>
      </w:pPr>
      <w:r>
        <w:rPr>
          <w:rFonts w:ascii="宋体" w:hAnsi="宋体" w:hint="eastAsia"/>
          <w:b/>
          <w:szCs w:val="18"/>
        </w:rPr>
        <w:t>2.2</w:t>
      </w:r>
      <w:r>
        <w:rPr>
          <w:rFonts w:ascii="宋体" w:hint="eastAsia"/>
          <w:b/>
          <w:szCs w:val="16"/>
        </w:rPr>
        <w:t>乙方公司账户：</w:t>
      </w:r>
    </w:p>
    <w:p w14:paraId="77F49FFA" w14:textId="72CB6C85" w:rsidR="00F04881" w:rsidRDefault="00000000">
      <w:pPr>
        <w:pStyle w:val="a3"/>
        <w:spacing w:line="0" w:lineRule="atLeast"/>
        <w:ind w:leftChars="200" w:left="360" w:firstLineChars="0" w:firstLine="0"/>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lang w:val="zh-CN"/>
        </w:rPr>
        <w:t>公司名称：</w:t>
      </w:r>
      <w:proofErr w:type="gramStart"/>
      <w:r w:rsidR="002E06C5" w:rsidRPr="002E06C5">
        <w:rPr>
          <w:rFonts w:asciiTheme="majorEastAsia" w:eastAsiaTheme="majorEastAsia" w:hAnsiTheme="majorEastAsia" w:cstheme="majorEastAsia" w:hint="eastAsia"/>
          <w:kern w:val="0"/>
          <w:sz w:val="18"/>
          <w:szCs w:val="18"/>
          <w:lang w:val="zh-CN"/>
        </w:rPr>
        <w:t>米国生活</w:t>
      </w:r>
      <w:proofErr w:type="gramEnd"/>
      <w:r w:rsidR="002E06C5" w:rsidRPr="002E06C5">
        <w:rPr>
          <w:rFonts w:asciiTheme="majorEastAsia" w:eastAsiaTheme="majorEastAsia" w:hAnsiTheme="majorEastAsia" w:cstheme="majorEastAsia" w:hint="eastAsia"/>
          <w:kern w:val="0"/>
          <w:sz w:val="18"/>
          <w:szCs w:val="18"/>
          <w:lang w:val="zh-CN"/>
        </w:rPr>
        <w:t>（北京）电子商务科技有限公司</w:t>
      </w:r>
    </w:p>
    <w:p w14:paraId="7EAA3C1E" w14:textId="398EA5FA" w:rsidR="00F04881" w:rsidRDefault="00000000">
      <w:pPr>
        <w:pStyle w:val="a3"/>
        <w:spacing w:line="0" w:lineRule="atLeast"/>
        <w:ind w:leftChars="200" w:left="360" w:firstLineChars="0" w:firstLine="0"/>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开户银行：</w:t>
      </w:r>
      <w:r w:rsidR="002E06C5">
        <w:rPr>
          <w:rFonts w:asciiTheme="majorEastAsia" w:eastAsiaTheme="majorEastAsia" w:hAnsiTheme="majorEastAsia" w:cstheme="majorEastAsia" w:hint="eastAsia"/>
          <w:kern w:val="0"/>
          <w:sz w:val="18"/>
          <w:szCs w:val="18"/>
        </w:rPr>
        <w:t>中国银行股份有限公司北京朝阳支行</w:t>
      </w:r>
    </w:p>
    <w:p w14:paraId="63D1464E" w14:textId="3F472207" w:rsidR="00F04881" w:rsidRDefault="00000000">
      <w:pPr>
        <w:pStyle w:val="a3"/>
        <w:spacing w:line="0" w:lineRule="atLeast"/>
        <w:ind w:leftChars="200" w:left="360" w:firstLineChars="0" w:firstLine="0"/>
        <w:rPr>
          <w:rStyle w:val="ae"/>
          <w:rFonts w:asciiTheme="majorEastAsia" w:eastAsiaTheme="majorEastAsia" w:hAnsiTheme="majorEastAsia" w:cstheme="majorEastAsia"/>
          <w:color w:val="000000" w:themeColor="text1"/>
          <w:sz w:val="18"/>
          <w:szCs w:val="18"/>
        </w:rPr>
      </w:pPr>
      <w:r>
        <w:rPr>
          <w:rFonts w:asciiTheme="majorEastAsia" w:eastAsiaTheme="majorEastAsia" w:hAnsiTheme="majorEastAsia" w:cstheme="majorEastAsia" w:hint="eastAsia"/>
          <w:kern w:val="0"/>
          <w:sz w:val="18"/>
          <w:szCs w:val="18"/>
        </w:rPr>
        <w:t>银行账号：</w:t>
      </w:r>
      <w:r w:rsidR="00D15DDB" w:rsidRPr="00D15DDB">
        <w:rPr>
          <w:rFonts w:asciiTheme="majorEastAsia" w:eastAsiaTheme="majorEastAsia" w:hAnsiTheme="majorEastAsia" w:cstheme="majorEastAsia"/>
          <w:kern w:val="0"/>
          <w:sz w:val="18"/>
          <w:szCs w:val="18"/>
        </w:rPr>
        <w:t>3480 6287 7135</w:t>
      </w:r>
    </w:p>
    <w:p w14:paraId="6E82FE77" w14:textId="77777777" w:rsidR="00F04881" w:rsidRDefault="00000000">
      <w:pPr>
        <w:pStyle w:val="a3"/>
        <w:spacing w:line="0" w:lineRule="atLeast"/>
        <w:ind w:left="231" w:hangingChars="128" w:hanging="231"/>
        <w:rPr>
          <w:rFonts w:ascii="宋体"/>
          <w:sz w:val="18"/>
          <w:szCs w:val="21"/>
        </w:rPr>
      </w:pPr>
      <w:r>
        <w:rPr>
          <w:rFonts w:ascii="宋体" w:hAnsi="宋体" w:hint="eastAsia"/>
          <w:b/>
          <w:sz w:val="18"/>
          <w:szCs w:val="18"/>
        </w:rPr>
        <w:t>2.3合同期限：</w:t>
      </w:r>
      <w:r>
        <w:rPr>
          <w:rFonts w:ascii="宋体" w:hint="eastAsia"/>
          <w:sz w:val="18"/>
          <w:szCs w:val="16"/>
        </w:rPr>
        <w:t>自乙方平台开通计算起始时间，至套餐到期或在有效期内提前使用完套餐金额结束。</w:t>
      </w:r>
      <w:r>
        <w:rPr>
          <w:rFonts w:ascii="宋体" w:hint="eastAsia"/>
          <w:sz w:val="18"/>
          <w:szCs w:val="21"/>
        </w:rPr>
        <w:t>当套餐到期或400套餐余额使用完，甲方应及时续费，否则系统会自动停断通信服务</w:t>
      </w:r>
      <w:r>
        <w:rPr>
          <w:rFonts w:ascii="宋体" w:hint="eastAsia"/>
          <w:color w:val="000000" w:themeColor="text1"/>
          <w:sz w:val="18"/>
          <w:szCs w:val="21"/>
        </w:rPr>
        <w:t>。续费周期不低于原套餐周期。</w:t>
      </w:r>
      <w:r>
        <w:rPr>
          <w:rFonts w:ascii="宋体" w:hint="eastAsia"/>
          <w:sz w:val="18"/>
          <w:szCs w:val="21"/>
        </w:rPr>
        <w:t>通信服务停断7天仍未续费，表示甲方已放弃继续使用400号码及相关服务，本合同终止。</w:t>
      </w:r>
    </w:p>
    <w:p w14:paraId="32691D28" w14:textId="77777777" w:rsidR="00F04881" w:rsidRDefault="00000000">
      <w:pPr>
        <w:pStyle w:val="a3"/>
        <w:spacing w:line="0" w:lineRule="atLeast"/>
        <w:ind w:left="230" w:hangingChars="128" w:hanging="230"/>
        <w:rPr>
          <w:rFonts w:ascii="宋体"/>
          <w:sz w:val="18"/>
          <w:szCs w:val="21"/>
        </w:rPr>
      </w:pPr>
      <w:r>
        <w:rPr>
          <w:rFonts w:ascii="宋体" w:hAnsi="宋体" w:hint="eastAsia"/>
          <w:sz w:val="18"/>
          <w:szCs w:val="18"/>
        </w:rPr>
        <w:t>2.4  400电话开通首月免收最低消费，按实际通话费用收取；从第二个月起不足最低消费的按最低消费扣取，超出最低消费按实际通话费用进行收取，月最低消费=套餐总额/套餐周期。甲方若涉及中继功能开通，需联系乙方进行平台升级，协议另行拟定。</w:t>
      </w:r>
    </w:p>
    <w:p w14:paraId="0590602D" w14:textId="77777777" w:rsidR="00F04881" w:rsidRDefault="00000000">
      <w:pPr>
        <w:numPr>
          <w:ilvl w:val="0"/>
          <w:numId w:val="1"/>
        </w:numPr>
        <w:spacing w:line="0" w:lineRule="atLeast"/>
        <w:ind w:left="231" w:hangingChars="128" w:hanging="231"/>
        <w:rPr>
          <w:rFonts w:ascii="宋体" w:hAnsi="宋体"/>
          <w:szCs w:val="18"/>
        </w:rPr>
      </w:pPr>
      <w:r>
        <w:rPr>
          <w:rFonts w:ascii="宋体" w:hAnsi="宋体" w:hint="eastAsia"/>
          <w:b/>
          <w:szCs w:val="18"/>
        </w:rPr>
        <w:t>甲方的义务：</w:t>
      </w:r>
    </w:p>
    <w:p w14:paraId="0EC64D42" w14:textId="77777777" w:rsidR="00F04881" w:rsidRDefault="00000000">
      <w:pPr>
        <w:spacing w:line="0" w:lineRule="atLeast"/>
        <w:ind w:left="230" w:hangingChars="128" w:hanging="230"/>
        <w:rPr>
          <w:rFonts w:ascii="宋体" w:hAnsi="宋体"/>
          <w:szCs w:val="18"/>
        </w:rPr>
      </w:pPr>
      <w:r>
        <w:rPr>
          <w:rFonts w:ascii="宋体" w:hAnsi="宋体" w:hint="eastAsia"/>
          <w:szCs w:val="18"/>
        </w:rPr>
        <w:t>3.1甲方确保自己在使用乙方提供的“企业通信与销售管理SaaS平台”产品时，严格遵守中华人民共和国境内的所有涉及的相关法律、法规、规章及国家、地方政策。</w:t>
      </w:r>
    </w:p>
    <w:p w14:paraId="688E8536" w14:textId="77777777" w:rsidR="00F04881" w:rsidRDefault="00000000">
      <w:pPr>
        <w:spacing w:line="0" w:lineRule="atLeast"/>
        <w:ind w:left="230" w:hangingChars="128" w:hanging="230"/>
        <w:rPr>
          <w:rFonts w:ascii="宋体" w:hAnsi="宋体"/>
          <w:szCs w:val="18"/>
        </w:rPr>
      </w:pPr>
      <w:r>
        <w:rPr>
          <w:rFonts w:ascii="宋体" w:hAnsi="宋体" w:hint="eastAsia"/>
          <w:szCs w:val="18"/>
        </w:rPr>
        <w:t>3.2甲方知晓，因国家法律和运营商政策限制，400号码的开通需要资质审批流程，因此400号码的生效以正式开通为准。</w:t>
      </w:r>
      <w:r>
        <w:rPr>
          <w:rFonts w:ascii="宋体" w:hAnsi="宋体" w:hint="eastAsia"/>
          <w:b/>
          <w:szCs w:val="18"/>
          <w:u w:val="single"/>
        </w:rPr>
        <w:t>在正式开通前甲方不得将该号码用于任何形式的宣传或广告等</w:t>
      </w:r>
      <w:r>
        <w:rPr>
          <w:rFonts w:ascii="宋体" w:hAnsi="宋体" w:hint="eastAsia"/>
          <w:szCs w:val="18"/>
        </w:rPr>
        <w:t>，以免因号码未能开通造成相应损失，如因此而产生的损失，乙方不负任何责任。</w:t>
      </w:r>
    </w:p>
    <w:p w14:paraId="3E995736" w14:textId="77777777" w:rsidR="00F04881" w:rsidRDefault="00000000">
      <w:pPr>
        <w:spacing w:line="0" w:lineRule="atLeast"/>
        <w:ind w:left="230" w:hangingChars="128" w:hanging="230"/>
        <w:rPr>
          <w:rFonts w:ascii="宋体" w:hAnsi="宋体"/>
          <w:szCs w:val="18"/>
        </w:rPr>
      </w:pPr>
      <w:r>
        <w:rPr>
          <w:rFonts w:ascii="宋体" w:hAnsi="宋体" w:hint="eastAsia"/>
          <w:szCs w:val="18"/>
        </w:rPr>
        <w:t>3.3甲方应配合提供真实有效的《营业执照》、《组织机构代码证》、法定代表人身份证、《银行开户证明》的复印件或原件扫描件,如提供复印件需加盖企业公章。甲方应按400电话落地运营商要求填写《企业400业务受理单》、《企业400业务服务协议》、《400业务信息安全责任承诺书》等表格，保证填写信息准确无误，并加盖企业公章。</w:t>
      </w:r>
    </w:p>
    <w:p w14:paraId="1BB3905B" w14:textId="77777777" w:rsidR="00F04881" w:rsidRDefault="00000000">
      <w:pPr>
        <w:spacing w:line="0" w:lineRule="atLeast"/>
        <w:ind w:left="230" w:hangingChars="128" w:hanging="230"/>
        <w:rPr>
          <w:rFonts w:ascii="宋体" w:hAnsi="宋体"/>
          <w:szCs w:val="18"/>
        </w:rPr>
      </w:pPr>
      <w:r>
        <w:rPr>
          <w:rFonts w:ascii="宋体" w:hAnsi="宋体" w:hint="eastAsia"/>
          <w:szCs w:val="18"/>
        </w:rPr>
        <w:t>3.4甲方付款后，需在</w:t>
      </w:r>
      <w:r>
        <w:rPr>
          <w:rFonts w:ascii="宋体" w:hAnsi="宋体" w:hint="eastAsia"/>
          <w:b/>
          <w:bCs/>
          <w:szCs w:val="18"/>
          <w:u w:val="single"/>
        </w:rPr>
        <w:t>7</w:t>
      </w:r>
      <w:r>
        <w:rPr>
          <w:rFonts w:ascii="宋体" w:hAnsi="宋体" w:hint="eastAsia"/>
          <w:szCs w:val="18"/>
        </w:rPr>
        <w:t>天内提交完整证件。届时若甲方未提交证件或要求延期开通，则乙方不再为甲方保留本合同指定400号码，甲方知晓并同意乙方可更换同等类型的其他400号码给甲方，乙方无违约责任。甲方选择的接入号码可能为二次启用号码，二次启用号码已经由运营商按规范要求进行过冻结处理，但仍然存在被原客户误拨的可能。甲方已充分了解并愿意承担由此产生的相应风险。</w:t>
      </w:r>
    </w:p>
    <w:p w14:paraId="52B5AF73" w14:textId="77777777" w:rsidR="00F04881" w:rsidRDefault="00000000">
      <w:pPr>
        <w:spacing w:line="0" w:lineRule="atLeast"/>
        <w:ind w:left="230" w:hangingChars="128" w:hanging="230"/>
        <w:rPr>
          <w:rFonts w:ascii="宋体" w:hAnsi="宋体"/>
          <w:szCs w:val="18"/>
        </w:rPr>
      </w:pPr>
      <w:r>
        <w:rPr>
          <w:rFonts w:ascii="宋体" w:hAnsi="宋体" w:hint="eastAsia"/>
          <w:szCs w:val="18"/>
        </w:rPr>
        <w:t>3.5甲方购买的400电话属于运营商主被叫分摊付费业务，拨打方需支付市话费，甲方在宣传400电话时不得以免费电话进行夸大宣传；甲方应及时接听来电，如日未接电话数量达到或超过100个，属于恶意不接听情况，则当日只要有客户再进行拨打，乙方对甲方未接通话部分按照号码套餐费率乘以对应分钟数进行扣费。甲方在购买前应了解产品功能及特性，在开通交付后不得以对乙方产品不满意、不清楚、不了解等理由要求解除协议，否则甲方构成违约，乙方无需退还甲方预付费用。</w:t>
      </w:r>
    </w:p>
    <w:p w14:paraId="1F18B80E" w14:textId="77777777" w:rsidR="00F04881" w:rsidRDefault="00000000">
      <w:pPr>
        <w:spacing w:line="0" w:lineRule="atLeast"/>
        <w:ind w:left="230" w:hangingChars="128" w:hanging="230"/>
        <w:rPr>
          <w:rFonts w:ascii="宋体" w:hAnsi="宋体"/>
          <w:szCs w:val="18"/>
        </w:rPr>
      </w:pPr>
      <w:r>
        <w:rPr>
          <w:rFonts w:ascii="宋体" w:hAnsi="宋体" w:hint="eastAsia"/>
          <w:szCs w:val="18"/>
        </w:rPr>
        <w:t>3.6如甲方所提交的企业信息有变更（如更名、过户、注销等），应及时通过传真或电子邮件的方式通知乙方,并办理相关手续。所申请的400号码不得私自转让、转租、转售，若经核实实际使用方非甲方，运营商将收回号码使用权，并且不退还余额。</w:t>
      </w:r>
    </w:p>
    <w:p w14:paraId="1259AC6F" w14:textId="77777777" w:rsidR="00F04881" w:rsidRDefault="00000000">
      <w:pPr>
        <w:spacing w:line="0" w:lineRule="atLeast"/>
        <w:ind w:left="230" w:hangingChars="128" w:hanging="230"/>
        <w:rPr>
          <w:rFonts w:ascii="宋体" w:hAnsi="宋体"/>
          <w:szCs w:val="18"/>
        </w:rPr>
      </w:pPr>
      <w:r>
        <w:rPr>
          <w:rFonts w:ascii="宋体" w:hAnsi="宋体" w:hint="eastAsia"/>
          <w:szCs w:val="18"/>
        </w:rPr>
        <w:t>3.7甲方应确保自己在使用乙方提供的“企业通信与销售管理SaaS平台”产品时，甲方使用者的电脑、</w:t>
      </w:r>
      <w:proofErr w:type="gramStart"/>
      <w:r>
        <w:rPr>
          <w:rFonts w:ascii="宋体" w:hAnsi="宋体" w:hint="eastAsia"/>
          <w:szCs w:val="18"/>
        </w:rPr>
        <w:t>耳麦等</w:t>
      </w:r>
      <w:proofErr w:type="gramEnd"/>
      <w:r>
        <w:rPr>
          <w:rFonts w:ascii="宋体" w:hAnsi="宋体" w:hint="eastAsia"/>
          <w:szCs w:val="18"/>
        </w:rPr>
        <w:t>设备符合乙方推荐的最低配置，同时应确保甲方使用者的电脑无毒、无恶意程序、接入互联网的畅通性。定期对使用者的电脑做杀毒、查漏洞、查恶意程序的维护工作，以确保使用“企业通信与销售管理SaaS平台”产品服务的通畅性。</w:t>
      </w:r>
    </w:p>
    <w:p w14:paraId="1538CC68" w14:textId="77777777" w:rsidR="00F04881" w:rsidRDefault="00000000">
      <w:pPr>
        <w:spacing w:line="0" w:lineRule="atLeast"/>
        <w:ind w:left="230" w:hangingChars="128" w:hanging="230"/>
        <w:rPr>
          <w:rFonts w:ascii="宋体" w:hAnsi="宋体"/>
          <w:szCs w:val="18"/>
        </w:rPr>
      </w:pPr>
      <w:r>
        <w:rPr>
          <w:rFonts w:ascii="宋体" w:hAnsi="宋体" w:hint="eastAsia"/>
          <w:szCs w:val="18"/>
        </w:rPr>
        <w:t>3.8甲方利用乙方提供的“企业通信与销售管理SaaS平台”系统平台从事违法活动，乙方有责任配合公安等司法机关调查，由此</w:t>
      </w:r>
      <w:r>
        <w:rPr>
          <w:rFonts w:ascii="宋体" w:hAnsi="宋体" w:hint="eastAsia"/>
          <w:szCs w:val="18"/>
        </w:rPr>
        <w:lastRenderedPageBreak/>
        <w:t>产生的一切后果乙方不负任何责任，均由甲方负责。</w:t>
      </w:r>
    </w:p>
    <w:p w14:paraId="3F068075" w14:textId="77777777" w:rsidR="00F04881" w:rsidRDefault="00000000">
      <w:pPr>
        <w:spacing w:line="0" w:lineRule="atLeast"/>
        <w:ind w:left="230" w:hangingChars="128" w:hanging="230"/>
        <w:rPr>
          <w:rFonts w:ascii="宋体" w:hAnsi="宋体"/>
          <w:szCs w:val="18"/>
        </w:rPr>
      </w:pPr>
      <w:r>
        <w:rPr>
          <w:rFonts w:ascii="宋体" w:hAnsi="宋体" w:hint="eastAsia"/>
          <w:szCs w:val="18"/>
        </w:rPr>
        <w:t>3.9甲方应依本合同的约定支付产品款项，按时为已经购买的产品续约，经乙方催收仍未及时付费而导致的利益损失由甲方负责任，乙方可据此中止为甲方提供产品及服务，如甲方迟延付费超过三十天，乙方有权书面通知甲方后单方解除本合同；</w:t>
      </w:r>
    </w:p>
    <w:p w14:paraId="777AD7B3" w14:textId="77777777" w:rsidR="00F04881" w:rsidRDefault="00000000">
      <w:pPr>
        <w:spacing w:line="0" w:lineRule="atLeast"/>
        <w:ind w:left="230" w:hangingChars="128" w:hanging="230"/>
        <w:rPr>
          <w:rFonts w:ascii="宋体" w:hAnsi="宋体"/>
          <w:szCs w:val="18"/>
        </w:rPr>
      </w:pPr>
      <w:r>
        <w:rPr>
          <w:rFonts w:ascii="宋体" w:hAnsi="宋体" w:hint="eastAsia"/>
          <w:szCs w:val="18"/>
        </w:rPr>
        <w:t>3.10甲方有义务维护自己购买产品上的数据、口令、密码的完整性和保密性。因甲方维护或保密不善致使相关信息泄露或由于第三方盗用甲方</w:t>
      </w:r>
      <w:proofErr w:type="gramStart"/>
      <w:r>
        <w:rPr>
          <w:rFonts w:ascii="宋体" w:hAnsi="宋体" w:hint="eastAsia"/>
          <w:szCs w:val="18"/>
        </w:rPr>
        <w:t>帐号</w:t>
      </w:r>
      <w:proofErr w:type="gramEnd"/>
      <w:r>
        <w:rPr>
          <w:rFonts w:ascii="宋体" w:hAnsi="宋体" w:hint="eastAsia"/>
          <w:szCs w:val="18"/>
        </w:rPr>
        <w:t>和密码进行各种操作而造成的直接和任何间接损失，由甲方自行负责。</w:t>
      </w:r>
    </w:p>
    <w:p w14:paraId="3EB1EE01" w14:textId="77777777" w:rsidR="00F04881" w:rsidRDefault="00000000">
      <w:pPr>
        <w:spacing w:line="0" w:lineRule="atLeast"/>
        <w:ind w:left="230" w:hangingChars="128" w:hanging="230"/>
        <w:rPr>
          <w:rFonts w:ascii="宋体" w:hAnsi="宋体"/>
          <w:szCs w:val="18"/>
        </w:rPr>
      </w:pPr>
      <w:r>
        <w:rPr>
          <w:rFonts w:ascii="宋体" w:hAnsi="宋体" w:hint="eastAsia"/>
          <w:szCs w:val="18"/>
        </w:rPr>
        <w:t>3.11甲方所购产品需在服务期限内使用完毕，合同期结束剩余通话时间将清零，未开通产品将终止。</w:t>
      </w:r>
    </w:p>
    <w:p w14:paraId="4B047F7E" w14:textId="77777777" w:rsidR="00F04881" w:rsidRDefault="00000000">
      <w:pPr>
        <w:spacing w:line="0" w:lineRule="atLeast"/>
        <w:ind w:left="230" w:hangingChars="128" w:hanging="230"/>
        <w:rPr>
          <w:rFonts w:ascii="宋体" w:hAnsi="宋体"/>
          <w:szCs w:val="18"/>
        </w:rPr>
      </w:pPr>
      <w:r>
        <w:rPr>
          <w:rFonts w:ascii="宋体" w:hAnsi="宋体" w:hint="eastAsia"/>
          <w:szCs w:val="18"/>
        </w:rPr>
        <w:t>3.12甲方应确保所使用的“企业通信与销售管理SaaS平台”完全在营业执照经营范围以内，如违反国家信息安全要求的任意条款，包括但不仅限于通讯诈骗、散播反动言论、散</w:t>
      </w:r>
      <w:r>
        <w:rPr>
          <w:rFonts w:hint="eastAsia"/>
        </w:rPr>
        <w:t>布</w:t>
      </w:r>
      <w:r>
        <w:rPr>
          <w:rFonts w:ascii="宋体" w:hAnsi="宋体" w:hint="eastAsia"/>
          <w:szCs w:val="18"/>
        </w:rPr>
        <w:t>淫秽色情言论信息的行为一经发现或引起的第三方投诉、行政/司法机关的调查等，所有责任均由甲方承担，与乙方无连带责任关系。</w:t>
      </w:r>
    </w:p>
    <w:p w14:paraId="069BEA88" w14:textId="77777777" w:rsidR="00F04881" w:rsidRDefault="00000000">
      <w:pPr>
        <w:spacing w:line="0" w:lineRule="atLeast"/>
        <w:ind w:left="231" w:hangingChars="128" w:hanging="231"/>
        <w:rPr>
          <w:rFonts w:ascii="宋体" w:hAnsi="宋体"/>
          <w:szCs w:val="18"/>
        </w:rPr>
      </w:pPr>
      <w:r>
        <w:rPr>
          <w:rFonts w:ascii="宋体" w:hAnsi="宋体" w:hint="eastAsia"/>
          <w:b/>
          <w:szCs w:val="18"/>
        </w:rPr>
        <w:t>四、乙方的义务：</w:t>
      </w:r>
    </w:p>
    <w:p w14:paraId="26810A25" w14:textId="77777777" w:rsidR="00F04881" w:rsidRDefault="00000000">
      <w:pPr>
        <w:spacing w:line="0" w:lineRule="atLeast"/>
        <w:ind w:left="230" w:hangingChars="128" w:hanging="230"/>
        <w:rPr>
          <w:rFonts w:ascii="宋体" w:hAnsi="宋体"/>
          <w:szCs w:val="18"/>
        </w:rPr>
      </w:pPr>
      <w:r>
        <w:rPr>
          <w:rFonts w:ascii="宋体" w:hAnsi="宋体" w:hint="eastAsia"/>
          <w:szCs w:val="18"/>
        </w:rPr>
        <w:t>4.1乙方将严格遵照相应的合同内容为甲方提供规定时限内的产品服务；</w:t>
      </w:r>
    </w:p>
    <w:p w14:paraId="3F6F03C2" w14:textId="77777777" w:rsidR="00F04881" w:rsidRDefault="00000000">
      <w:pPr>
        <w:spacing w:line="0" w:lineRule="atLeast"/>
        <w:ind w:left="230" w:hangingChars="128" w:hanging="230"/>
        <w:rPr>
          <w:rFonts w:ascii="宋体" w:hAnsi="宋体"/>
          <w:szCs w:val="18"/>
        </w:rPr>
      </w:pPr>
      <w:r>
        <w:rPr>
          <w:rFonts w:ascii="宋体" w:hAnsi="宋体" w:hint="eastAsia"/>
          <w:szCs w:val="18"/>
        </w:rPr>
        <w:t>4.2乙方将定期对运营服务器做例行维护，例行维护前48小时将以书面、web网站、email、短信的方式通知甲方；</w:t>
      </w:r>
    </w:p>
    <w:p w14:paraId="20F00CE9" w14:textId="77777777" w:rsidR="00F04881" w:rsidRDefault="00000000">
      <w:pPr>
        <w:spacing w:line="0" w:lineRule="atLeast"/>
        <w:ind w:left="230" w:hangingChars="128" w:hanging="230"/>
        <w:rPr>
          <w:rFonts w:ascii="宋体" w:hAnsi="宋体"/>
          <w:szCs w:val="18"/>
        </w:rPr>
      </w:pPr>
      <w:r>
        <w:rPr>
          <w:rFonts w:ascii="宋体" w:hAnsi="宋体" w:hint="eastAsia"/>
          <w:szCs w:val="18"/>
        </w:rPr>
        <w:t>4.3乙方负责“企业通信与销售管理SaaS平台”系统平台和使用者客户端软件的稳定可靠和持续运营，同时不断提升服务器的运营能力，确保所提供的服务高效、稳定、持续。</w:t>
      </w:r>
    </w:p>
    <w:p w14:paraId="342BFB8C" w14:textId="77777777" w:rsidR="00F04881" w:rsidRDefault="00000000">
      <w:pPr>
        <w:spacing w:line="0" w:lineRule="atLeast"/>
        <w:ind w:left="230" w:hangingChars="128" w:hanging="230"/>
        <w:rPr>
          <w:rFonts w:ascii="宋体" w:hAnsi="宋体"/>
          <w:szCs w:val="18"/>
        </w:rPr>
      </w:pPr>
      <w:r>
        <w:rPr>
          <w:rFonts w:ascii="宋体" w:hAnsi="宋体" w:hint="eastAsia"/>
          <w:szCs w:val="18"/>
        </w:rPr>
        <w:t>4.4乙方负责维护“企业通信与销售管理SaaS平台 ”系统平台的数据库的数据安全、通话质量，同时系统为甲方提供已使用的服务清单查询功能。</w:t>
      </w:r>
    </w:p>
    <w:p w14:paraId="165DE67B" w14:textId="77777777" w:rsidR="00F04881" w:rsidRDefault="00000000">
      <w:pPr>
        <w:spacing w:line="0" w:lineRule="atLeast"/>
        <w:ind w:left="230" w:hangingChars="128" w:hanging="230"/>
        <w:rPr>
          <w:rFonts w:ascii="宋体" w:hAnsi="宋体"/>
          <w:szCs w:val="18"/>
        </w:rPr>
      </w:pPr>
      <w:r>
        <w:rPr>
          <w:rFonts w:ascii="宋体" w:hAnsi="宋体" w:hint="eastAsia"/>
          <w:szCs w:val="18"/>
        </w:rPr>
        <w:t>4.5乙方承诺甲方在使用“企业通信与销售管理SaaS平台”时所产生的所有业务呼叫号码、客户相应信息数据的完整、安全和不被人为泄漏，并不断地通过技术安全手段，提升数据的安全性。</w:t>
      </w:r>
    </w:p>
    <w:p w14:paraId="2B5FAE23" w14:textId="77777777" w:rsidR="00F04881" w:rsidRDefault="00000000">
      <w:pPr>
        <w:spacing w:line="0" w:lineRule="atLeast"/>
        <w:ind w:left="230" w:hangingChars="128" w:hanging="230"/>
        <w:rPr>
          <w:rFonts w:ascii="宋体" w:hAnsi="宋体"/>
          <w:szCs w:val="18"/>
        </w:rPr>
      </w:pPr>
      <w:r>
        <w:rPr>
          <w:rFonts w:ascii="宋体" w:hAnsi="宋体" w:hint="eastAsia"/>
          <w:szCs w:val="18"/>
        </w:rPr>
        <w:t>4.6乙方应事先通知甲方服务中断为计划中断，否则为非计划中断。月度计划中断时间不超过2小时。</w:t>
      </w:r>
    </w:p>
    <w:p w14:paraId="10A84A10" w14:textId="77777777" w:rsidR="00F04881" w:rsidRDefault="00000000">
      <w:pPr>
        <w:spacing w:line="0" w:lineRule="atLeast"/>
        <w:ind w:left="230" w:hangingChars="128" w:hanging="230"/>
        <w:rPr>
          <w:rFonts w:ascii="宋体" w:hAnsi="宋体"/>
          <w:szCs w:val="18"/>
        </w:rPr>
      </w:pPr>
      <w:r>
        <w:rPr>
          <w:rFonts w:ascii="宋体" w:hAnsi="宋体" w:hint="eastAsia"/>
          <w:szCs w:val="18"/>
        </w:rPr>
        <w:t>4.7乙方有义务多次、及时通知甲方所使用“企业通信与销售管理SaaS平台”产品即将到期，所购服务全部或部分即将使用完毕。</w:t>
      </w:r>
    </w:p>
    <w:p w14:paraId="232DF705" w14:textId="77777777" w:rsidR="00F04881" w:rsidRDefault="00000000">
      <w:pPr>
        <w:spacing w:line="0" w:lineRule="atLeast"/>
        <w:ind w:left="230" w:hangingChars="128" w:hanging="230"/>
        <w:rPr>
          <w:rFonts w:ascii="宋体" w:hAnsi="宋体"/>
          <w:color w:val="000000" w:themeColor="text1"/>
          <w:szCs w:val="18"/>
        </w:rPr>
      </w:pPr>
      <w:r>
        <w:rPr>
          <w:rFonts w:ascii="宋体" w:hAnsi="宋体" w:hint="eastAsia"/>
          <w:color w:val="000000" w:themeColor="text1"/>
          <w:szCs w:val="18"/>
        </w:rPr>
        <w:t>4.8 乙方如遇上游企业价格调整或整体运营成本上涨，有权对产品体系、价格体系进行调整，甲方应遵照相关通知执行。</w:t>
      </w:r>
    </w:p>
    <w:p w14:paraId="356A3EED" w14:textId="77777777" w:rsidR="00F04881" w:rsidRDefault="00000000">
      <w:pPr>
        <w:spacing w:line="0" w:lineRule="atLeast"/>
        <w:ind w:left="231" w:hangingChars="128" w:hanging="231"/>
        <w:rPr>
          <w:rFonts w:ascii="宋体" w:hAnsi="宋体"/>
          <w:b/>
          <w:szCs w:val="18"/>
        </w:rPr>
      </w:pPr>
      <w:r>
        <w:rPr>
          <w:rFonts w:ascii="宋体" w:hAnsi="宋体" w:hint="eastAsia"/>
          <w:b/>
          <w:szCs w:val="18"/>
        </w:rPr>
        <w:t>五、免责条款：</w:t>
      </w:r>
    </w:p>
    <w:p w14:paraId="47FCE835" w14:textId="77777777" w:rsidR="00F04881" w:rsidRDefault="00000000">
      <w:pPr>
        <w:spacing w:line="0" w:lineRule="atLeast"/>
        <w:ind w:left="230" w:hangingChars="128" w:hanging="230"/>
        <w:rPr>
          <w:rFonts w:ascii="宋体" w:hAnsi="宋体"/>
          <w:szCs w:val="18"/>
        </w:rPr>
      </w:pPr>
      <w:r>
        <w:rPr>
          <w:rFonts w:ascii="宋体" w:hAnsi="宋体" w:hint="eastAsia"/>
          <w:szCs w:val="18"/>
        </w:rPr>
        <w:t>以下原因导致的结果，乙方不承担任何责任：</w:t>
      </w:r>
    </w:p>
    <w:p w14:paraId="4C65187D" w14:textId="77777777" w:rsidR="00F04881" w:rsidRDefault="00000000">
      <w:pPr>
        <w:spacing w:line="0" w:lineRule="atLeast"/>
        <w:ind w:left="230" w:hangingChars="128" w:hanging="230"/>
        <w:rPr>
          <w:rFonts w:ascii="宋体" w:hAnsi="宋体"/>
          <w:szCs w:val="18"/>
        </w:rPr>
      </w:pPr>
      <w:r>
        <w:rPr>
          <w:rFonts w:ascii="宋体" w:hAnsi="宋体" w:hint="eastAsia"/>
          <w:szCs w:val="18"/>
        </w:rPr>
        <w:t>5.1由于电信运营商线路和设备问题造成产品无法使用；</w:t>
      </w:r>
    </w:p>
    <w:p w14:paraId="5D694814" w14:textId="77777777" w:rsidR="00F04881" w:rsidRDefault="00000000">
      <w:pPr>
        <w:spacing w:line="0" w:lineRule="atLeast"/>
        <w:ind w:left="230" w:hangingChars="128" w:hanging="230"/>
        <w:rPr>
          <w:rFonts w:ascii="宋体" w:hAnsi="宋体"/>
          <w:szCs w:val="18"/>
        </w:rPr>
      </w:pPr>
      <w:r>
        <w:rPr>
          <w:rFonts w:ascii="宋体" w:hAnsi="宋体" w:hint="eastAsia"/>
          <w:szCs w:val="18"/>
        </w:rPr>
        <w:t>5.2由于未被授权者使用或误用甲方申请人的</w:t>
      </w:r>
      <w:proofErr w:type="gramStart"/>
      <w:r>
        <w:rPr>
          <w:rFonts w:ascii="宋体" w:hAnsi="宋体" w:hint="eastAsia"/>
          <w:szCs w:val="18"/>
        </w:rPr>
        <w:t>帐号</w:t>
      </w:r>
      <w:proofErr w:type="gramEnd"/>
      <w:r>
        <w:rPr>
          <w:rFonts w:ascii="宋体" w:hAnsi="宋体" w:hint="eastAsia"/>
          <w:szCs w:val="18"/>
        </w:rPr>
        <w:t>引起的损失或责任；</w:t>
      </w:r>
    </w:p>
    <w:p w14:paraId="2AFF0AD9" w14:textId="77777777" w:rsidR="00F04881" w:rsidRDefault="00000000">
      <w:pPr>
        <w:spacing w:line="0" w:lineRule="atLeast"/>
        <w:ind w:left="230" w:hangingChars="128" w:hanging="230"/>
        <w:rPr>
          <w:rFonts w:ascii="宋体" w:hAnsi="宋体"/>
          <w:szCs w:val="18"/>
        </w:rPr>
      </w:pPr>
      <w:r>
        <w:rPr>
          <w:rFonts w:ascii="宋体" w:hAnsi="宋体" w:hint="eastAsia"/>
          <w:szCs w:val="18"/>
        </w:rPr>
        <w:t>5.3由于甲方申请人原因导致的损失或责任，包括未能按时为产品续费；</w:t>
      </w:r>
    </w:p>
    <w:p w14:paraId="154FE9AC" w14:textId="77777777" w:rsidR="00F04881" w:rsidRDefault="00000000">
      <w:pPr>
        <w:spacing w:line="0" w:lineRule="atLeast"/>
        <w:ind w:left="230" w:hangingChars="128" w:hanging="230"/>
        <w:rPr>
          <w:rFonts w:ascii="宋体" w:hAnsi="宋体"/>
          <w:szCs w:val="18"/>
        </w:rPr>
      </w:pPr>
      <w:r>
        <w:rPr>
          <w:rFonts w:ascii="宋体" w:hAnsi="宋体" w:hint="eastAsia"/>
          <w:szCs w:val="18"/>
        </w:rPr>
        <w:t>5.4鉴于计算机及互联网的特殊性，因黑客、病毒、电信部门技术或政策调整等引起的事件，或乙方为进行服务器配置、维护而短时间中断服务，或由于Internet上通路的阻塞造成甲方服务器访问速度下降，不属于乙方违约，因此造成甲方损失的，乙方不承担责任；</w:t>
      </w:r>
    </w:p>
    <w:p w14:paraId="35C41FDC" w14:textId="77777777" w:rsidR="00F04881" w:rsidRDefault="00000000">
      <w:pPr>
        <w:spacing w:line="0" w:lineRule="atLeast"/>
        <w:ind w:left="230" w:hangingChars="128" w:hanging="230"/>
        <w:rPr>
          <w:rFonts w:ascii="宋体" w:hAnsi="宋体"/>
          <w:szCs w:val="18"/>
        </w:rPr>
      </w:pPr>
      <w:r>
        <w:rPr>
          <w:rFonts w:ascii="宋体" w:hAnsi="宋体" w:hint="eastAsia"/>
          <w:szCs w:val="18"/>
        </w:rPr>
        <w:t>5.5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14:paraId="4007137D" w14:textId="77777777" w:rsidR="00F04881" w:rsidRDefault="00000000">
      <w:pPr>
        <w:spacing w:line="0" w:lineRule="atLeast"/>
        <w:ind w:left="230" w:hangingChars="128" w:hanging="230"/>
        <w:rPr>
          <w:rFonts w:ascii="宋体" w:hAnsi="宋体"/>
          <w:szCs w:val="18"/>
        </w:rPr>
      </w:pPr>
      <w:r>
        <w:rPr>
          <w:rFonts w:ascii="宋体" w:hAnsi="宋体" w:hint="eastAsia"/>
          <w:szCs w:val="18"/>
        </w:rPr>
        <w:t>5.6在履行本合同时，乙方对因第三方的过错或延误而给甲方或者其他方造成的损失不承担责任。乙方对通过甲方间接接受乙方服务的第三方的损失不负责任。</w:t>
      </w:r>
    </w:p>
    <w:p w14:paraId="6A8370B5" w14:textId="77777777" w:rsidR="00F04881" w:rsidRDefault="00000000">
      <w:pPr>
        <w:spacing w:line="0" w:lineRule="atLeast"/>
        <w:ind w:left="231" w:hangingChars="128" w:hanging="231"/>
        <w:rPr>
          <w:rFonts w:ascii="宋体" w:hAnsi="宋体"/>
          <w:b/>
          <w:szCs w:val="18"/>
        </w:rPr>
      </w:pPr>
      <w:r>
        <w:rPr>
          <w:rFonts w:ascii="宋体" w:hAnsi="宋体" w:hint="eastAsia"/>
          <w:b/>
          <w:szCs w:val="18"/>
        </w:rPr>
        <w:t>六、其他约定：</w:t>
      </w:r>
    </w:p>
    <w:p w14:paraId="4F87C8D6" w14:textId="77777777" w:rsidR="00F04881" w:rsidRDefault="00000000">
      <w:pPr>
        <w:spacing w:line="0" w:lineRule="atLeast"/>
        <w:ind w:left="230" w:hangingChars="128" w:hanging="230"/>
        <w:rPr>
          <w:rFonts w:ascii="宋体" w:hAnsi="宋体"/>
          <w:szCs w:val="18"/>
        </w:rPr>
      </w:pPr>
      <w:r>
        <w:rPr>
          <w:rFonts w:ascii="宋体" w:hAnsi="宋体" w:hint="eastAsia"/>
          <w:szCs w:val="18"/>
        </w:rPr>
        <w:t>6.1甲方购买的产品只能供自己使用，不得转让或出租，由于转让或出租造成的不良后果，甲方将承担直接和连带责任。甲方需严格遵守有关法律、通讯管理的法规和行政规章制度。甲方利用本产品从事违反国家政策、法律法规的活动时，乙方有权停止提供服务；</w:t>
      </w:r>
    </w:p>
    <w:p w14:paraId="2730A7F7" w14:textId="77777777" w:rsidR="00F04881" w:rsidRDefault="00000000">
      <w:pPr>
        <w:spacing w:line="0" w:lineRule="atLeast"/>
        <w:ind w:left="230" w:hangingChars="128" w:hanging="230"/>
        <w:rPr>
          <w:rFonts w:ascii="宋体" w:hAnsi="宋体"/>
          <w:szCs w:val="18"/>
        </w:rPr>
      </w:pPr>
      <w:r>
        <w:rPr>
          <w:rFonts w:ascii="宋体" w:hAnsi="宋体" w:hint="eastAsia"/>
          <w:szCs w:val="18"/>
        </w:rPr>
        <w:t>6.2因运营商线路故障或国家政策调整等原因造成的暂时性服务中断，乙方不承担相应责任；</w:t>
      </w:r>
    </w:p>
    <w:p w14:paraId="10A869A1" w14:textId="77777777" w:rsidR="00F04881" w:rsidRDefault="00000000">
      <w:pPr>
        <w:spacing w:line="0" w:lineRule="atLeast"/>
        <w:ind w:left="230" w:hangingChars="128" w:hanging="230"/>
        <w:rPr>
          <w:rFonts w:ascii="宋体" w:hAnsi="宋体"/>
          <w:szCs w:val="18"/>
        </w:rPr>
      </w:pPr>
      <w:r>
        <w:rPr>
          <w:rFonts w:ascii="宋体" w:hAnsi="宋体" w:hint="eastAsia"/>
          <w:szCs w:val="18"/>
        </w:rPr>
        <w:t>6.3乙方保留对其网站所有说明性文档的解释权。</w:t>
      </w:r>
    </w:p>
    <w:p w14:paraId="27E8F020" w14:textId="77777777" w:rsidR="00F04881" w:rsidRDefault="00000000">
      <w:pPr>
        <w:spacing w:line="0" w:lineRule="atLeast"/>
        <w:ind w:left="230" w:hangingChars="128" w:hanging="230"/>
        <w:rPr>
          <w:rFonts w:ascii="宋体" w:hAnsi="宋体"/>
          <w:szCs w:val="18"/>
        </w:rPr>
      </w:pPr>
      <w:r>
        <w:rPr>
          <w:rFonts w:ascii="宋体" w:hAnsi="宋体" w:hint="eastAsia"/>
          <w:szCs w:val="18"/>
        </w:rPr>
        <w:t>6.4乙方应该在合同到期前1个月通知甲方续费，甲方应该合同到期前一个月内确认续约，否则视为不再续约。</w:t>
      </w:r>
    </w:p>
    <w:p w14:paraId="2E50BCAA" w14:textId="77777777" w:rsidR="00F04881" w:rsidRDefault="00000000">
      <w:pPr>
        <w:spacing w:line="0" w:lineRule="atLeast"/>
        <w:ind w:left="230" w:hangingChars="128" w:hanging="230"/>
        <w:rPr>
          <w:rFonts w:ascii="宋体" w:hAnsi="宋体"/>
          <w:szCs w:val="18"/>
        </w:rPr>
      </w:pPr>
      <w:r>
        <w:rPr>
          <w:rFonts w:ascii="宋体" w:hAnsi="宋体" w:hint="eastAsia"/>
          <w:szCs w:val="18"/>
        </w:rPr>
        <w:t>6.5本合同未尽事宜，双方应在本合同原则基础上补充约定。本合同一式两份，自双方代表签字盖章后生效。本合同传真件、扫描件与原件具有同等法律效力。</w:t>
      </w:r>
    </w:p>
    <w:p w14:paraId="6A6292B5" w14:textId="77777777" w:rsidR="00F04881" w:rsidRDefault="00000000">
      <w:pPr>
        <w:numPr>
          <w:ilvl w:val="0"/>
          <w:numId w:val="2"/>
        </w:numPr>
        <w:spacing w:line="0" w:lineRule="atLeast"/>
        <w:ind w:left="231" w:hangingChars="128" w:hanging="231"/>
        <w:rPr>
          <w:rFonts w:ascii="宋体" w:hAnsi="宋体"/>
          <w:b/>
          <w:szCs w:val="18"/>
        </w:rPr>
      </w:pPr>
      <w:r>
        <w:rPr>
          <w:rFonts w:ascii="宋体" w:hAnsi="宋体" w:hint="eastAsia"/>
          <w:b/>
          <w:szCs w:val="18"/>
        </w:rPr>
        <w:t>争议解决：</w:t>
      </w:r>
    </w:p>
    <w:p w14:paraId="62A3187F" w14:textId="77777777" w:rsidR="00F04881" w:rsidRDefault="00000000">
      <w:pPr>
        <w:snapToGrid w:val="0"/>
        <w:spacing w:line="0" w:lineRule="atLeast"/>
        <w:ind w:left="230" w:hangingChars="128" w:hanging="230"/>
        <w:rPr>
          <w:rFonts w:ascii="宋体" w:hAnsi="宋体"/>
          <w:szCs w:val="18"/>
        </w:rPr>
      </w:pPr>
      <w:r>
        <w:rPr>
          <w:rFonts w:ascii="宋体" w:hAnsi="宋体" w:hint="eastAsia"/>
          <w:szCs w:val="18"/>
        </w:rPr>
        <w:t>本合同于其履行过程中如发生争议，双方应本着友好合作的精神协商解决。协商不成，可提请人民法院审理。</w:t>
      </w:r>
    </w:p>
    <w:p w14:paraId="25EFABD0" w14:textId="77777777" w:rsidR="00F04881" w:rsidRDefault="00F04881">
      <w:pPr>
        <w:snapToGrid w:val="0"/>
        <w:spacing w:line="0" w:lineRule="atLeast"/>
        <w:ind w:left="230" w:hangingChars="128" w:hanging="230"/>
        <w:rPr>
          <w:rFonts w:ascii="宋体" w:hAnsi="宋体"/>
          <w:szCs w:val="18"/>
        </w:rPr>
      </w:pPr>
    </w:p>
    <w:p w14:paraId="769EFEB6" w14:textId="77777777" w:rsidR="00F04881" w:rsidRDefault="00F04881">
      <w:pPr>
        <w:snapToGrid w:val="0"/>
        <w:spacing w:line="0" w:lineRule="atLeast"/>
        <w:ind w:left="230" w:hangingChars="128" w:hanging="230"/>
        <w:rPr>
          <w:rFonts w:ascii="宋体" w:hAnsi="宋体"/>
          <w:szCs w:val="18"/>
        </w:rPr>
      </w:pPr>
    </w:p>
    <w:p w14:paraId="4C9E7624" w14:textId="77777777" w:rsidR="00F04881" w:rsidRDefault="00F04881">
      <w:pPr>
        <w:snapToGrid w:val="0"/>
        <w:spacing w:line="0" w:lineRule="atLeast"/>
        <w:ind w:left="230" w:hangingChars="128" w:hanging="230"/>
        <w:rPr>
          <w:rFonts w:ascii="宋体" w:hAnsi="宋体"/>
          <w:szCs w:val="18"/>
        </w:rPr>
      </w:pPr>
    </w:p>
    <w:tbl>
      <w:tblPr>
        <w:tblW w:w="9360" w:type="dxa"/>
        <w:tblInd w:w="288" w:type="dxa"/>
        <w:tblLayout w:type="fixed"/>
        <w:tblLook w:val="04A0" w:firstRow="1" w:lastRow="0" w:firstColumn="1" w:lastColumn="0" w:noHBand="0" w:noVBand="1"/>
      </w:tblPr>
      <w:tblGrid>
        <w:gridCol w:w="4680"/>
        <w:gridCol w:w="4680"/>
      </w:tblGrid>
      <w:tr w:rsidR="00F04881" w14:paraId="5085B739" w14:textId="77777777">
        <w:trPr>
          <w:trHeight w:val="223"/>
        </w:trPr>
        <w:tc>
          <w:tcPr>
            <w:tcW w:w="4680" w:type="dxa"/>
            <w:tcBorders>
              <w:top w:val="nil"/>
              <w:left w:val="nil"/>
              <w:bottom w:val="nil"/>
              <w:right w:val="nil"/>
            </w:tcBorders>
          </w:tcPr>
          <w:p w14:paraId="76271DD0" w14:textId="031349ED" w:rsidR="00F04881" w:rsidRDefault="00000000">
            <w:pPr>
              <w:spacing w:line="0" w:lineRule="atLeast"/>
              <w:ind w:left="257" w:hangingChars="128" w:hanging="257"/>
              <w:jc w:val="left"/>
              <w:rPr>
                <w:sz w:val="20"/>
                <w:szCs w:val="20"/>
              </w:rPr>
            </w:pPr>
            <w:r>
              <w:rPr>
                <w:rFonts w:ascii="宋体" w:hint="eastAsia"/>
                <w:b/>
                <w:sz w:val="20"/>
                <w:szCs w:val="20"/>
              </w:rPr>
              <w:t>甲方：</w:t>
            </w:r>
            <w:proofErr w:type="gramStart"/>
            <w:r w:rsidR="00E1392A" w:rsidRPr="00E1392A">
              <w:rPr>
                <w:rFonts w:ascii="宋体" w:hint="eastAsia"/>
                <w:b/>
                <w:sz w:val="20"/>
                <w:szCs w:val="20"/>
              </w:rPr>
              <w:t>米国生活</w:t>
            </w:r>
            <w:proofErr w:type="gramEnd"/>
            <w:r w:rsidR="00E1392A" w:rsidRPr="00E1392A">
              <w:rPr>
                <w:rFonts w:ascii="宋体" w:hint="eastAsia"/>
                <w:b/>
                <w:sz w:val="20"/>
                <w:szCs w:val="20"/>
              </w:rPr>
              <w:t>（北京）电子商务科技有限公司</w:t>
            </w:r>
          </w:p>
        </w:tc>
        <w:tc>
          <w:tcPr>
            <w:tcW w:w="4680" w:type="dxa"/>
            <w:tcBorders>
              <w:top w:val="nil"/>
              <w:left w:val="nil"/>
              <w:bottom w:val="nil"/>
              <w:right w:val="nil"/>
            </w:tcBorders>
          </w:tcPr>
          <w:p w14:paraId="55AFB37D" w14:textId="77777777" w:rsidR="00F04881" w:rsidRDefault="00000000">
            <w:pPr>
              <w:pStyle w:val="a3"/>
              <w:spacing w:line="0" w:lineRule="atLeast"/>
              <w:ind w:left="257" w:hangingChars="128" w:hanging="257"/>
              <w:jc w:val="left"/>
              <w:rPr>
                <w:rFonts w:ascii="宋体"/>
                <w:b/>
                <w:sz w:val="20"/>
              </w:rPr>
            </w:pPr>
            <w:r>
              <w:rPr>
                <w:rFonts w:ascii="宋体" w:hint="eastAsia"/>
                <w:b/>
                <w:sz w:val="20"/>
              </w:rPr>
              <w:t>乙方：</w:t>
            </w:r>
          </w:p>
        </w:tc>
      </w:tr>
      <w:tr w:rsidR="00F04881" w14:paraId="36EC11D9" w14:textId="77777777">
        <w:trPr>
          <w:trHeight w:val="330"/>
        </w:trPr>
        <w:tc>
          <w:tcPr>
            <w:tcW w:w="4680" w:type="dxa"/>
            <w:tcBorders>
              <w:top w:val="nil"/>
              <w:left w:val="nil"/>
              <w:bottom w:val="nil"/>
              <w:right w:val="nil"/>
            </w:tcBorders>
          </w:tcPr>
          <w:p w14:paraId="34D2E65E" w14:textId="7718CB14" w:rsidR="00F04881" w:rsidRDefault="00000000">
            <w:pPr>
              <w:pStyle w:val="a3"/>
              <w:spacing w:line="0" w:lineRule="atLeast"/>
              <w:ind w:left="257" w:hangingChars="128" w:hanging="257"/>
              <w:jc w:val="left"/>
              <w:rPr>
                <w:rFonts w:ascii="宋体"/>
                <w:b/>
                <w:sz w:val="20"/>
              </w:rPr>
            </w:pPr>
            <w:r>
              <w:rPr>
                <w:rFonts w:ascii="宋体" w:hint="eastAsia"/>
                <w:b/>
                <w:sz w:val="20"/>
              </w:rPr>
              <w:t>联系电话：</w:t>
            </w:r>
            <w:r w:rsidR="00E1392A">
              <w:rPr>
                <w:rFonts w:ascii="宋体" w:hint="eastAsia"/>
                <w:b/>
                <w:sz w:val="20"/>
              </w:rPr>
              <w:t>1</w:t>
            </w:r>
            <w:r w:rsidR="00E1392A">
              <w:rPr>
                <w:rFonts w:ascii="宋体"/>
                <w:b/>
                <w:sz w:val="20"/>
              </w:rPr>
              <w:t>8612888118</w:t>
            </w:r>
          </w:p>
        </w:tc>
        <w:tc>
          <w:tcPr>
            <w:tcW w:w="4680" w:type="dxa"/>
            <w:tcBorders>
              <w:top w:val="nil"/>
              <w:left w:val="nil"/>
              <w:bottom w:val="nil"/>
              <w:right w:val="nil"/>
            </w:tcBorders>
          </w:tcPr>
          <w:p w14:paraId="19DC63C4" w14:textId="77777777" w:rsidR="00F04881" w:rsidRDefault="00000000">
            <w:pPr>
              <w:pStyle w:val="a3"/>
              <w:spacing w:line="0" w:lineRule="atLeast"/>
              <w:ind w:left="257" w:hangingChars="128" w:hanging="257"/>
              <w:jc w:val="left"/>
              <w:rPr>
                <w:rFonts w:ascii="宋体"/>
                <w:b/>
                <w:sz w:val="20"/>
              </w:rPr>
            </w:pPr>
            <w:r>
              <w:rPr>
                <w:rFonts w:ascii="宋体" w:hint="eastAsia"/>
                <w:b/>
                <w:sz w:val="20"/>
              </w:rPr>
              <w:t>联系电话：</w:t>
            </w:r>
          </w:p>
        </w:tc>
      </w:tr>
      <w:tr w:rsidR="00F04881" w14:paraId="5A418219" w14:textId="77777777">
        <w:trPr>
          <w:trHeight w:val="330"/>
        </w:trPr>
        <w:tc>
          <w:tcPr>
            <w:tcW w:w="4680" w:type="dxa"/>
            <w:tcBorders>
              <w:top w:val="nil"/>
              <w:left w:val="nil"/>
              <w:bottom w:val="nil"/>
              <w:right w:val="nil"/>
            </w:tcBorders>
          </w:tcPr>
          <w:p w14:paraId="19757BCA" w14:textId="7DBCF7CE" w:rsidR="00F04881" w:rsidRDefault="00000000">
            <w:pPr>
              <w:pStyle w:val="a3"/>
              <w:spacing w:line="0" w:lineRule="atLeast"/>
              <w:ind w:left="257" w:hangingChars="128" w:hanging="257"/>
              <w:jc w:val="left"/>
              <w:rPr>
                <w:rFonts w:ascii="宋体"/>
                <w:b/>
                <w:sz w:val="20"/>
              </w:rPr>
            </w:pPr>
            <w:r>
              <w:rPr>
                <w:rFonts w:ascii="宋体" w:hint="eastAsia"/>
                <w:b/>
                <w:sz w:val="20"/>
              </w:rPr>
              <w:t>经办人：</w:t>
            </w:r>
            <w:r w:rsidR="00E1392A">
              <w:rPr>
                <w:rFonts w:ascii="宋体" w:hint="eastAsia"/>
                <w:b/>
                <w:sz w:val="20"/>
              </w:rPr>
              <w:t>米先生</w:t>
            </w:r>
          </w:p>
        </w:tc>
        <w:tc>
          <w:tcPr>
            <w:tcW w:w="4680" w:type="dxa"/>
            <w:tcBorders>
              <w:top w:val="nil"/>
              <w:left w:val="nil"/>
              <w:bottom w:val="nil"/>
              <w:right w:val="nil"/>
            </w:tcBorders>
          </w:tcPr>
          <w:p w14:paraId="4B1AB293" w14:textId="77777777" w:rsidR="00F04881" w:rsidRDefault="00000000">
            <w:pPr>
              <w:pStyle w:val="a3"/>
              <w:spacing w:line="0" w:lineRule="atLeast"/>
              <w:ind w:left="257" w:hangingChars="128" w:hanging="257"/>
              <w:jc w:val="left"/>
              <w:rPr>
                <w:rFonts w:ascii="宋体"/>
                <w:b/>
                <w:sz w:val="20"/>
              </w:rPr>
            </w:pPr>
            <w:r>
              <w:rPr>
                <w:rFonts w:ascii="宋体" w:hint="eastAsia"/>
                <w:b/>
                <w:sz w:val="20"/>
              </w:rPr>
              <w:t>经办人：</w:t>
            </w:r>
          </w:p>
        </w:tc>
      </w:tr>
      <w:tr w:rsidR="00F04881" w14:paraId="67F92B12" w14:textId="77777777">
        <w:trPr>
          <w:trHeight w:val="499"/>
        </w:trPr>
        <w:tc>
          <w:tcPr>
            <w:tcW w:w="4680" w:type="dxa"/>
            <w:tcBorders>
              <w:top w:val="nil"/>
              <w:left w:val="nil"/>
              <w:bottom w:val="nil"/>
              <w:right w:val="nil"/>
            </w:tcBorders>
          </w:tcPr>
          <w:p w14:paraId="1E28EAFA" w14:textId="2EFAFCB0" w:rsidR="00F04881" w:rsidRDefault="00000000">
            <w:pPr>
              <w:pStyle w:val="a3"/>
              <w:spacing w:line="0" w:lineRule="atLeast"/>
              <w:ind w:left="257" w:hangingChars="128" w:hanging="257"/>
              <w:jc w:val="left"/>
              <w:rPr>
                <w:rFonts w:ascii="宋体"/>
                <w:b/>
                <w:sz w:val="20"/>
              </w:rPr>
            </w:pPr>
            <w:r>
              <w:rPr>
                <w:rFonts w:ascii="宋体" w:hint="eastAsia"/>
                <w:b/>
                <w:sz w:val="20"/>
              </w:rPr>
              <w:t xml:space="preserve">地址： </w:t>
            </w:r>
            <w:r w:rsidR="00E1392A">
              <w:rPr>
                <w:rFonts w:ascii="宋体" w:hint="eastAsia"/>
                <w:b/>
                <w:sz w:val="20"/>
              </w:rPr>
              <w:t>北京市朝阳区酒仙桥</w:t>
            </w:r>
          </w:p>
        </w:tc>
        <w:tc>
          <w:tcPr>
            <w:tcW w:w="4680" w:type="dxa"/>
            <w:tcBorders>
              <w:top w:val="nil"/>
              <w:left w:val="nil"/>
              <w:bottom w:val="nil"/>
              <w:right w:val="nil"/>
            </w:tcBorders>
          </w:tcPr>
          <w:p w14:paraId="22CB2FE5" w14:textId="77777777" w:rsidR="00F04881" w:rsidRDefault="00000000">
            <w:pPr>
              <w:pStyle w:val="a3"/>
              <w:spacing w:line="0" w:lineRule="atLeast"/>
              <w:ind w:left="257" w:hangingChars="128" w:hanging="257"/>
              <w:jc w:val="left"/>
              <w:rPr>
                <w:rFonts w:ascii="宋体"/>
                <w:b/>
                <w:sz w:val="20"/>
              </w:rPr>
            </w:pPr>
            <w:r>
              <w:rPr>
                <w:rFonts w:ascii="宋体" w:hint="eastAsia"/>
                <w:b/>
                <w:sz w:val="20"/>
              </w:rPr>
              <w:t>地址：</w:t>
            </w:r>
          </w:p>
        </w:tc>
      </w:tr>
      <w:tr w:rsidR="00F04881" w14:paraId="54AE6E75" w14:textId="77777777">
        <w:trPr>
          <w:trHeight w:val="191"/>
        </w:trPr>
        <w:tc>
          <w:tcPr>
            <w:tcW w:w="4680" w:type="dxa"/>
            <w:tcBorders>
              <w:top w:val="nil"/>
              <w:left w:val="nil"/>
              <w:bottom w:val="nil"/>
              <w:right w:val="nil"/>
            </w:tcBorders>
          </w:tcPr>
          <w:p w14:paraId="5CF64B4C" w14:textId="77777777" w:rsidR="00F04881" w:rsidRDefault="00000000">
            <w:pPr>
              <w:pStyle w:val="a3"/>
              <w:spacing w:line="0" w:lineRule="atLeast"/>
              <w:ind w:left="257" w:hangingChars="128" w:hanging="257"/>
              <w:jc w:val="left"/>
              <w:rPr>
                <w:rFonts w:ascii="宋体" w:hAnsi="宋体" w:cs="宋体"/>
                <w:b/>
                <w:sz w:val="20"/>
              </w:rPr>
            </w:pPr>
            <w:r>
              <w:rPr>
                <w:rFonts w:ascii="宋体" w:hAnsi="宋体" w:cs="宋体" w:hint="eastAsia"/>
                <w:b/>
                <w:sz w:val="20"/>
              </w:rPr>
              <w:t>日期：</w:t>
            </w:r>
            <w:r>
              <w:rPr>
                <w:rFonts w:ascii="宋体" w:hAnsi="宋体" w:cs="宋体" w:hint="eastAsia"/>
                <w:b/>
                <w:sz w:val="20"/>
                <w:u w:val="single"/>
              </w:rPr>
              <w:t xml:space="preserve">  </w:t>
            </w:r>
            <w:r>
              <w:rPr>
                <w:rFonts w:ascii="宋体" w:hAnsi="宋体" w:cs="宋体"/>
                <w:b/>
                <w:sz w:val="20"/>
                <w:u w:val="single"/>
              </w:rPr>
              <w:t xml:space="preserve">2023   </w:t>
            </w:r>
            <w:r>
              <w:rPr>
                <w:rFonts w:ascii="宋体" w:hAnsi="宋体" w:cs="宋体" w:hint="eastAsia"/>
                <w:b/>
                <w:sz w:val="20"/>
              </w:rPr>
              <w:t>年</w:t>
            </w:r>
            <w:r>
              <w:rPr>
                <w:rFonts w:ascii="宋体" w:hAnsi="宋体" w:cs="宋体" w:hint="eastAsia"/>
                <w:b/>
                <w:sz w:val="20"/>
                <w:u w:val="single"/>
              </w:rPr>
              <w:t xml:space="preserve"> </w:t>
            </w:r>
            <w:r>
              <w:rPr>
                <w:rFonts w:ascii="宋体" w:hAnsi="宋体" w:cs="宋体"/>
                <w:b/>
                <w:sz w:val="20"/>
                <w:u w:val="single"/>
              </w:rPr>
              <w:t xml:space="preserve">08 </w:t>
            </w:r>
            <w:r>
              <w:rPr>
                <w:rFonts w:ascii="宋体" w:hAnsi="宋体" w:cs="宋体" w:hint="eastAsia"/>
                <w:b/>
                <w:sz w:val="20"/>
              </w:rPr>
              <w:t>月</w:t>
            </w:r>
            <w:r>
              <w:rPr>
                <w:rFonts w:ascii="宋体" w:hAnsi="宋体" w:cs="宋体" w:hint="eastAsia"/>
                <w:b/>
                <w:sz w:val="20"/>
                <w:u w:val="single"/>
              </w:rPr>
              <w:t xml:space="preserve"> </w:t>
            </w:r>
            <w:r>
              <w:rPr>
                <w:rFonts w:ascii="宋体" w:hAnsi="宋体" w:cs="宋体"/>
                <w:b/>
                <w:sz w:val="20"/>
                <w:u w:val="single"/>
              </w:rPr>
              <w:t xml:space="preserve">15 </w:t>
            </w:r>
            <w:r>
              <w:rPr>
                <w:rFonts w:ascii="宋体" w:hAnsi="宋体" w:cs="宋体" w:hint="eastAsia"/>
                <w:b/>
                <w:sz w:val="20"/>
              </w:rPr>
              <w:t>日</w:t>
            </w:r>
          </w:p>
        </w:tc>
        <w:tc>
          <w:tcPr>
            <w:tcW w:w="4680" w:type="dxa"/>
            <w:tcBorders>
              <w:top w:val="nil"/>
              <w:left w:val="nil"/>
              <w:bottom w:val="nil"/>
              <w:right w:val="nil"/>
            </w:tcBorders>
          </w:tcPr>
          <w:p w14:paraId="6FB382D1" w14:textId="77777777" w:rsidR="00F04881" w:rsidRDefault="00000000">
            <w:pPr>
              <w:pStyle w:val="a3"/>
              <w:spacing w:line="0" w:lineRule="atLeast"/>
              <w:ind w:left="257" w:hangingChars="128" w:hanging="257"/>
              <w:jc w:val="left"/>
              <w:rPr>
                <w:rFonts w:ascii="宋体" w:hAnsi="宋体" w:cs="宋体"/>
                <w:b/>
                <w:sz w:val="20"/>
              </w:rPr>
            </w:pPr>
            <w:r>
              <w:rPr>
                <w:rFonts w:ascii="宋体" w:hAnsi="宋体" w:cs="宋体" w:hint="eastAsia"/>
                <w:b/>
                <w:sz w:val="20"/>
              </w:rPr>
              <w:t>日期：</w:t>
            </w:r>
            <w:r>
              <w:rPr>
                <w:rFonts w:ascii="宋体" w:hAnsi="宋体" w:cs="宋体" w:hint="eastAsia"/>
                <w:b/>
                <w:sz w:val="20"/>
                <w:u w:val="single"/>
              </w:rPr>
              <w:t xml:space="preserve">  </w:t>
            </w:r>
            <w:r>
              <w:rPr>
                <w:rFonts w:ascii="宋体" w:hAnsi="宋体" w:cs="宋体"/>
                <w:b/>
                <w:sz w:val="20"/>
                <w:u w:val="single"/>
              </w:rPr>
              <w:t xml:space="preserve">2023   </w:t>
            </w:r>
            <w:r>
              <w:rPr>
                <w:rFonts w:ascii="宋体" w:hAnsi="宋体" w:cs="宋体" w:hint="eastAsia"/>
                <w:b/>
                <w:sz w:val="20"/>
              </w:rPr>
              <w:t>年</w:t>
            </w:r>
            <w:r>
              <w:rPr>
                <w:rFonts w:ascii="宋体" w:hAnsi="宋体" w:cs="宋体" w:hint="eastAsia"/>
                <w:b/>
                <w:sz w:val="20"/>
                <w:u w:val="single"/>
              </w:rPr>
              <w:t xml:space="preserve"> </w:t>
            </w:r>
            <w:r>
              <w:rPr>
                <w:rFonts w:ascii="宋体" w:hAnsi="宋体" w:cs="宋体"/>
                <w:b/>
                <w:sz w:val="20"/>
                <w:u w:val="single"/>
              </w:rPr>
              <w:t xml:space="preserve">08 </w:t>
            </w:r>
            <w:r>
              <w:rPr>
                <w:rFonts w:ascii="宋体" w:hAnsi="宋体" w:cs="宋体" w:hint="eastAsia"/>
                <w:b/>
                <w:sz w:val="20"/>
              </w:rPr>
              <w:t>月</w:t>
            </w:r>
            <w:r>
              <w:rPr>
                <w:rFonts w:ascii="宋体" w:hAnsi="宋体" w:cs="宋体" w:hint="eastAsia"/>
                <w:b/>
                <w:sz w:val="20"/>
                <w:u w:val="single"/>
              </w:rPr>
              <w:t xml:space="preserve"> </w:t>
            </w:r>
            <w:r>
              <w:rPr>
                <w:rFonts w:ascii="宋体" w:hAnsi="宋体" w:cs="宋体"/>
                <w:b/>
                <w:sz w:val="20"/>
                <w:u w:val="single"/>
              </w:rPr>
              <w:t xml:space="preserve">15 </w:t>
            </w:r>
            <w:r>
              <w:rPr>
                <w:rFonts w:ascii="宋体" w:hAnsi="宋体" w:cs="宋体" w:hint="eastAsia"/>
                <w:b/>
                <w:sz w:val="20"/>
              </w:rPr>
              <w:t>日</w:t>
            </w:r>
          </w:p>
        </w:tc>
      </w:tr>
    </w:tbl>
    <w:p w14:paraId="42D052F3" w14:textId="77777777" w:rsidR="00F04881" w:rsidRDefault="00F04881">
      <w:pPr>
        <w:snapToGrid w:val="0"/>
        <w:spacing w:line="0" w:lineRule="atLeast"/>
        <w:ind w:left="230" w:hangingChars="128" w:hanging="230"/>
        <w:rPr>
          <w:rFonts w:ascii="宋体" w:hAnsi="宋体"/>
          <w:szCs w:val="18"/>
        </w:rPr>
      </w:pPr>
    </w:p>
    <w:sectPr w:rsidR="00F04881">
      <w:footerReference w:type="default" r:id="rId7"/>
      <w:pgSz w:w="11906" w:h="16838"/>
      <w:pgMar w:top="1418" w:right="1080" w:bottom="1134" w:left="720" w:header="426" w:footer="49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706D" w14:textId="77777777" w:rsidR="00BC1FDE" w:rsidRDefault="00BC1FDE">
      <w:r>
        <w:separator/>
      </w:r>
    </w:p>
  </w:endnote>
  <w:endnote w:type="continuationSeparator" w:id="0">
    <w:p w14:paraId="044A1BD0" w14:textId="77777777" w:rsidR="00BC1FDE" w:rsidRDefault="00BC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0CC9" w14:textId="77777777" w:rsidR="00F04881" w:rsidRDefault="00F04881">
    <w:pPr>
      <w:pBdr>
        <w:bottom w:val="single" w:sz="6" w:space="0" w:color="auto"/>
      </w:pBdr>
      <w:spacing w:line="240" w:lineRule="atLeast"/>
      <w:rPr>
        <w:color w:val="000000"/>
        <w:sz w:val="15"/>
      </w:rPr>
    </w:pPr>
  </w:p>
  <w:p w14:paraId="26284965" w14:textId="77777777" w:rsidR="00F04881" w:rsidRDefault="00000000">
    <w:pPr>
      <w:pStyle w:val="a8"/>
      <w:rPr>
        <w:rFonts w:ascii="微软雅黑" w:eastAsia="微软雅黑" w:hAnsi="微软雅黑"/>
        <w:sz w:val="21"/>
        <w:szCs w:val="21"/>
      </w:rPr>
    </w:pPr>
    <w:r>
      <w:rPr>
        <w:rFonts w:ascii="微软雅黑" w:eastAsia="微软雅黑" w:hAnsi="微软雅黑" w:hint="eastAsia"/>
        <w:kern w:val="0"/>
        <w:sz w:val="21"/>
        <w:szCs w:val="21"/>
      </w:rPr>
      <w:t xml:space="preserve">       第 </w:t>
    </w:r>
    <w:r>
      <w:rPr>
        <w:rFonts w:ascii="微软雅黑" w:eastAsia="微软雅黑" w:hAnsi="微软雅黑"/>
        <w:kern w:val="0"/>
        <w:sz w:val="21"/>
        <w:szCs w:val="21"/>
      </w:rPr>
      <w:fldChar w:fldCharType="begin"/>
    </w:r>
    <w:r>
      <w:rPr>
        <w:rFonts w:ascii="微软雅黑" w:eastAsia="微软雅黑" w:hAnsi="微软雅黑"/>
        <w:kern w:val="0"/>
        <w:sz w:val="21"/>
        <w:szCs w:val="21"/>
      </w:rPr>
      <w:instrText xml:space="preserve"> PAGE </w:instrText>
    </w:r>
    <w:r>
      <w:rPr>
        <w:rFonts w:ascii="微软雅黑" w:eastAsia="微软雅黑" w:hAnsi="微软雅黑"/>
        <w:kern w:val="0"/>
        <w:sz w:val="21"/>
        <w:szCs w:val="21"/>
      </w:rPr>
      <w:fldChar w:fldCharType="separate"/>
    </w:r>
    <w:r>
      <w:rPr>
        <w:rFonts w:ascii="微软雅黑" w:eastAsia="微软雅黑" w:hAnsi="微软雅黑"/>
        <w:kern w:val="0"/>
        <w:sz w:val="21"/>
        <w:szCs w:val="21"/>
      </w:rPr>
      <w:t>4</w:t>
    </w:r>
    <w:r>
      <w:rPr>
        <w:rFonts w:ascii="微软雅黑" w:eastAsia="微软雅黑" w:hAnsi="微软雅黑"/>
        <w:kern w:val="0"/>
        <w:sz w:val="21"/>
        <w:szCs w:val="21"/>
      </w:rPr>
      <w:fldChar w:fldCharType="end"/>
    </w:r>
    <w:r>
      <w:rPr>
        <w:rFonts w:ascii="微软雅黑" w:eastAsia="微软雅黑" w:hAnsi="微软雅黑" w:hint="eastAsia"/>
        <w:kern w:val="0"/>
        <w:sz w:val="21"/>
        <w:szCs w:val="21"/>
      </w:rPr>
      <w:t xml:space="preserve"> 页 共 </w:t>
    </w:r>
    <w:r>
      <w:rPr>
        <w:rFonts w:ascii="微软雅黑" w:eastAsia="微软雅黑" w:hAnsi="微软雅黑"/>
        <w:kern w:val="0"/>
        <w:sz w:val="21"/>
        <w:szCs w:val="21"/>
      </w:rPr>
      <w:fldChar w:fldCharType="begin"/>
    </w:r>
    <w:r>
      <w:rPr>
        <w:rFonts w:ascii="微软雅黑" w:eastAsia="微软雅黑" w:hAnsi="微软雅黑"/>
        <w:kern w:val="0"/>
        <w:sz w:val="21"/>
        <w:szCs w:val="21"/>
      </w:rPr>
      <w:instrText xml:space="preserve"> NUMPAGES </w:instrText>
    </w:r>
    <w:r>
      <w:rPr>
        <w:rFonts w:ascii="微软雅黑" w:eastAsia="微软雅黑" w:hAnsi="微软雅黑"/>
        <w:kern w:val="0"/>
        <w:sz w:val="21"/>
        <w:szCs w:val="21"/>
      </w:rPr>
      <w:fldChar w:fldCharType="separate"/>
    </w:r>
    <w:r>
      <w:rPr>
        <w:rFonts w:ascii="微软雅黑" w:eastAsia="微软雅黑" w:hAnsi="微软雅黑"/>
        <w:kern w:val="0"/>
        <w:sz w:val="21"/>
        <w:szCs w:val="21"/>
      </w:rPr>
      <w:t>4</w:t>
    </w:r>
    <w:r>
      <w:rPr>
        <w:rFonts w:ascii="微软雅黑" w:eastAsia="微软雅黑" w:hAnsi="微软雅黑"/>
        <w:kern w:val="0"/>
        <w:sz w:val="21"/>
        <w:szCs w:val="21"/>
      </w:rPr>
      <w:fldChar w:fldCharType="end"/>
    </w:r>
    <w:r>
      <w:rPr>
        <w:rFonts w:ascii="微软雅黑" w:eastAsia="微软雅黑" w:hAnsi="微软雅黑" w:hint="eastAsia"/>
        <w:kern w:val="0"/>
        <w:sz w:val="21"/>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1206" w14:textId="77777777" w:rsidR="00BC1FDE" w:rsidRDefault="00BC1FDE">
      <w:r>
        <w:separator/>
      </w:r>
    </w:p>
  </w:footnote>
  <w:footnote w:type="continuationSeparator" w:id="0">
    <w:p w14:paraId="5E0EB6D9" w14:textId="77777777" w:rsidR="00BC1FDE" w:rsidRDefault="00BC1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BE268"/>
    <w:multiLevelType w:val="singleLevel"/>
    <w:tmpl w:val="58ABE268"/>
    <w:lvl w:ilvl="0">
      <w:start w:val="7"/>
      <w:numFmt w:val="chineseCounting"/>
      <w:suff w:val="space"/>
      <w:lvlText w:val="%1、"/>
      <w:lvlJc w:val="left"/>
    </w:lvl>
  </w:abstractNum>
  <w:abstractNum w:abstractNumId="1" w15:restartNumberingAfterBreak="0">
    <w:nsid w:val="6BC24EF3"/>
    <w:multiLevelType w:val="multilevel"/>
    <w:tmpl w:val="6BC24EF3"/>
    <w:lvl w:ilvl="0">
      <w:start w:val="1"/>
      <w:numFmt w:val="japaneseCounting"/>
      <w:lvlText w:val="%1、"/>
      <w:lvlJc w:val="left"/>
      <w:pPr>
        <w:tabs>
          <w:tab w:val="left" w:pos="360"/>
        </w:tabs>
        <w:ind w:left="360" w:hanging="36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84254727">
    <w:abstractNumId w:val="1"/>
  </w:num>
  <w:num w:numId="2" w16cid:durableId="117606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9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NhODhkYTA3NzZmMjFkMWZhYjA3MTA0N2M3NDJkYzYifQ=="/>
  </w:docVars>
  <w:rsids>
    <w:rsidRoot w:val="004230D1"/>
    <w:rsid w:val="00000738"/>
    <w:rsid w:val="0000306A"/>
    <w:rsid w:val="000034F2"/>
    <w:rsid w:val="00014014"/>
    <w:rsid w:val="00026439"/>
    <w:rsid w:val="000274E6"/>
    <w:rsid w:val="0004102D"/>
    <w:rsid w:val="00044AE8"/>
    <w:rsid w:val="00052E67"/>
    <w:rsid w:val="000548DB"/>
    <w:rsid w:val="000632B7"/>
    <w:rsid w:val="00072D2C"/>
    <w:rsid w:val="00083E1F"/>
    <w:rsid w:val="00085003"/>
    <w:rsid w:val="00097C65"/>
    <w:rsid w:val="000B3118"/>
    <w:rsid w:val="000C1B6D"/>
    <w:rsid w:val="000F73CF"/>
    <w:rsid w:val="00116540"/>
    <w:rsid w:val="00125594"/>
    <w:rsid w:val="001458BB"/>
    <w:rsid w:val="00145EE7"/>
    <w:rsid w:val="00165F80"/>
    <w:rsid w:val="001738F7"/>
    <w:rsid w:val="00175676"/>
    <w:rsid w:val="00176216"/>
    <w:rsid w:val="001C4EBF"/>
    <w:rsid w:val="001D1E40"/>
    <w:rsid w:val="001D3FEB"/>
    <w:rsid w:val="001E1595"/>
    <w:rsid w:val="00230506"/>
    <w:rsid w:val="00241D3B"/>
    <w:rsid w:val="0024789B"/>
    <w:rsid w:val="002533DA"/>
    <w:rsid w:val="002562AB"/>
    <w:rsid w:val="00270E0F"/>
    <w:rsid w:val="002940E1"/>
    <w:rsid w:val="002A79C4"/>
    <w:rsid w:val="002D75AF"/>
    <w:rsid w:val="002E06C5"/>
    <w:rsid w:val="002E1031"/>
    <w:rsid w:val="002F11C3"/>
    <w:rsid w:val="003150F5"/>
    <w:rsid w:val="00323A7E"/>
    <w:rsid w:val="00341CC0"/>
    <w:rsid w:val="00351A75"/>
    <w:rsid w:val="0036662A"/>
    <w:rsid w:val="00375ED4"/>
    <w:rsid w:val="003A44A1"/>
    <w:rsid w:val="003A69AD"/>
    <w:rsid w:val="003A7651"/>
    <w:rsid w:val="003D1502"/>
    <w:rsid w:val="003F1BF6"/>
    <w:rsid w:val="003F4748"/>
    <w:rsid w:val="003F7CC2"/>
    <w:rsid w:val="00403BA3"/>
    <w:rsid w:val="004171DB"/>
    <w:rsid w:val="00420BB2"/>
    <w:rsid w:val="004230D1"/>
    <w:rsid w:val="0044283C"/>
    <w:rsid w:val="00451065"/>
    <w:rsid w:val="004674EB"/>
    <w:rsid w:val="00477CC1"/>
    <w:rsid w:val="004954F1"/>
    <w:rsid w:val="004A7799"/>
    <w:rsid w:val="004B0C84"/>
    <w:rsid w:val="004B61AF"/>
    <w:rsid w:val="004C14DD"/>
    <w:rsid w:val="004C15DB"/>
    <w:rsid w:val="004D0A94"/>
    <w:rsid w:val="004D0BC1"/>
    <w:rsid w:val="004D3D1E"/>
    <w:rsid w:val="004E100A"/>
    <w:rsid w:val="004F17FE"/>
    <w:rsid w:val="004F46D0"/>
    <w:rsid w:val="005040E4"/>
    <w:rsid w:val="00511A76"/>
    <w:rsid w:val="00515C02"/>
    <w:rsid w:val="0053521A"/>
    <w:rsid w:val="00555AF2"/>
    <w:rsid w:val="005612BC"/>
    <w:rsid w:val="005702BE"/>
    <w:rsid w:val="00587A99"/>
    <w:rsid w:val="0059031F"/>
    <w:rsid w:val="00593295"/>
    <w:rsid w:val="00593672"/>
    <w:rsid w:val="005C3E4C"/>
    <w:rsid w:val="005C7CE5"/>
    <w:rsid w:val="005E5B69"/>
    <w:rsid w:val="00600161"/>
    <w:rsid w:val="00625A37"/>
    <w:rsid w:val="00642F95"/>
    <w:rsid w:val="00657A72"/>
    <w:rsid w:val="0066569B"/>
    <w:rsid w:val="00671599"/>
    <w:rsid w:val="0067295F"/>
    <w:rsid w:val="00674CC5"/>
    <w:rsid w:val="00677292"/>
    <w:rsid w:val="006C6628"/>
    <w:rsid w:val="006C7335"/>
    <w:rsid w:val="006D5932"/>
    <w:rsid w:val="006E6726"/>
    <w:rsid w:val="00720774"/>
    <w:rsid w:val="00724FA3"/>
    <w:rsid w:val="00744FB4"/>
    <w:rsid w:val="007459D8"/>
    <w:rsid w:val="00764908"/>
    <w:rsid w:val="00767668"/>
    <w:rsid w:val="00774FCC"/>
    <w:rsid w:val="0078291E"/>
    <w:rsid w:val="007C28B6"/>
    <w:rsid w:val="007D634F"/>
    <w:rsid w:val="007F1853"/>
    <w:rsid w:val="007F36B1"/>
    <w:rsid w:val="008106E3"/>
    <w:rsid w:val="00821297"/>
    <w:rsid w:val="0084175C"/>
    <w:rsid w:val="00845AEC"/>
    <w:rsid w:val="00846F6C"/>
    <w:rsid w:val="008530CC"/>
    <w:rsid w:val="00853CF3"/>
    <w:rsid w:val="008633A2"/>
    <w:rsid w:val="008731A3"/>
    <w:rsid w:val="008807A9"/>
    <w:rsid w:val="0088152B"/>
    <w:rsid w:val="0089226A"/>
    <w:rsid w:val="008A7E30"/>
    <w:rsid w:val="008B03EF"/>
    <w:rsid w:val="008B53BC"/>
    <w:rsid w:val="008C3576"/>
    <w:rsid w:val="008C6F8C"/>
    <w:rsid w:val="008D40C4"/>
    <w:rsid w:val="008E56F8"/>
    <w:rsid w:val="008F32E4"/>
    <w:rsid w:val="009011FE"/>
    <w:rsid w:val="0091191B"/>
    <w:rsid w:val="009138ED"/>
    <w:rsid w:val="009371AC"/>
    <w:rsid w:val="00971B20"/>
    <w:rsid w:val="00974BCC"/>
    <w:rsid w:val="00996906"/>
    <w:rsid w:val="009B228E"/>
    <w:rsid w:val="009D00BD"/>
    <w:rsid w:val="009F206E"/>
    <w:rsid w:val="009F4FB2"/>
    <w:rsid w:val="00A0695A"/>
    <w:rsid w:val="00A14DE0"/>
    <w:rsid w:val="00A237F1"/>
    <w:rsid w:val="00A34E74"/>
    <w:rsid w:val="00A4249C"/>
    <w:rsid w:val="00A60A8D"/>
    <w:rsid w:val="00A82A4F"/>
    <w:rsid w:val="00AA1BF8"/>
    <w:rsid w:val="00AA2A52"/>
    <w:rsid w:val="00AB0EE4"/>
    <w:rsid w:val="00AC0550"/>
    <w:rsid w:val="00AC25E1"/>
    <w:rsid w:val="00AD621B"/>
    <w:rsid w:val="00AD7FD1"/>
    <w:rsid w:val="00AF1127"/>
    <w:rsid w:val="00B009F5"/>
    <w:rsid w:val="00B02DAE"/>
    <w:rsid w:val="00B1092F"/>
    <w:rsid w:val="00B11303"/>
    <w:rsid w:val="00B13EE1"/>
    <w:rsid w:val="00B213D2"/>
    <w:rsid w:val="00B24A94"/>
    <w:rsid w:val="00B36774"/>
    <w:rsid w:val="00B43067"/>
    <w:rsid w:val="00B542AD"/>
    <w:rsid w:val="00B654EE"/>
    <w:rsid w:val="00B76508"/>
    <w:rsid w:val="00B8401F"/>
    <w:rsid w:val="00B856ED"/>
    <w:rsid w:val="00B86E73"/>
    <w:rsid w:val="00BB634A"/>
    <w:rsid w:val="00BB643B"/>
    <w:rsid w:val="00BB7AF9"/>
    <w:rsid w:val="00BC1FDE"/>
    <w:rsid w:val="00BC2857"/>
    <w:rsid w:val="00BC2C1B"/>
    <w:rsid w:val="00BC3F7B"/>
    <w:rsid w:val="00BC649E"/>
    <w:rsid w:val="00BE31ED"/>
    <w:rsid w:val="00BE486F"/>
    <w:rsid w:val="00BE7360"/>
    <w:rsid w:val="00BF2D3A"/>
    <w:rsid w:val="00C138D8"/>
    <w:rsid w:val="00C20C8C"/>
    <w:rsid w:val="00C32D7A"/>
    <w:rsid w:val="00C41E5F"/>
    <w:rsid w:val="00C5283D"/>
    <w:rsid w:val="00C562F6"/>
    <w:rsid w:val="00C57C5A"/>
    <w:rsid w:val="00C602A1"/>
    <w:rsid w:val="00C61C91"/>
    <w:rsid w:val="00C64588"/>
    <w:rsid w:val="00C8013C"/>
    <w:rsid w:val="00C90981"/>
    <w:rsid w:val="00C92556"/>
    <w:rsid w:val="00C97FFC"/>
    <w:rsid w:val="00CC38DD"/>
    <w:rsid w:val="00CD31C3"/>
    <w:rsid w:val="00CE04D4"/>
    <w:rsid w:val="00CE3FAB"/>
    <w:rsid w:val="00CF0C20"/>
    <w:rsid w:val="00CF7116"/>
    <w:rsid w:val="00D15DDB"/>
    <w:rsid w:val="00D17C0F"/>
    <w:rsid w:val="00D20B46"/>
    <w:rsid w:val="00D34DB1"/>
    <w:rsid w:val="00D35EF8"/>
    <w:rsid w:val="00D37969"/>
    <w:rsid w:val="00D41FF1"/>
    <w:rsid w:val="00D57717"/>
    <w:rsid w:val="00D62089"/>
    <w:rsid w:val="00D719A6"/>
    <w:rsid w:val="00DA643A"/>
    <w:rsid w:val="00DB05C2"/>
    <w:rsid w:val="00DC117D"/>
    <w:rsid w:val="00DD2D11"/>
    <w:rsid w:val="00DD73AC"/>
    <w:rsid w:val="00DE3F5D"/>
    <w:rsid w:val="00E029BB"/>
    <w:rsid w:val="00E1392A"/>
    <w:rsid w:val="00E32373"/>
    <w:rsid w:val="00E34032"/>
    <w:rsid w:val="00E44F3A"/>
    <w:rsid w:val="00E45030"/>
    <w:rsid w:val="00E458D7"/>
    <w:rsid w:val="00E5720E"/>
    <w:rsid w:val="00E66D3D"/>
    <w:rsid w:val="00E66E2D"/>
    <w:rsid w:val="00E84819"/>
    <w:rsid w:val="00ED016A"/>
    <w:rsid w:val="00ED5822"/>
    <w:rsid w:val="00ED782F"/>
    <w:rsid w:val="00EE1DD9"/>
    <w:rsid w:val="00F01AA2"/>
    <w:rsid w:val="00F04881"/>
    <w:rsid w:val="00F12CED"/>
    <w:rsid w:val="00F312CA"/>
    <w:rsid w:val="00F31E50"/>
    <w:rsid w:val="00F363DD"/>
    <w:rsid w:val="00F411C0"/>
    <w:rsid w:val="00F4447D"/>
    <w:rsid w:val="00F53430"/>
    <w:rsid w:val="00F65651"/>
    <w:rsid w:val="00F757D6"/>
    <w:rsid w:val="00F8588D"/>
    <w:rsid w:val="00FA458B"/>
    <w:rsid w:val="00FA797F"/>
    <w:rsid w:val="00FC187E"/>
    <w:rsid w:val="00FC3E0A"/>
    <w:rsid w:val="00FD28DD"/>
    <w:rsid w:val="00FD2CAB"/>
    <w:rsid w:val="00FE5679"/>
    <w:rsid w:val="00FF1342"/>
    <w:rsid w:val="00FF154E"/>
    <w:rsid w:val="00FF4424"/>
    <w:rsid w:val="019C314E"/>
    <w:rsid w:val="026C4FD1"/>
    <w:rsid w:val="02F70D3E"/>
    <w:rsid w:val="067B0BCC"/>
    <w:rsid w:val="087D4727"/>
    <w:rsid w:val="0E941720"/>
    <w:rsid w:val="0EC13A69"/>
    <w:rsid w:val="0FC63F72"/>
    <w:rsid w:val="108417A5"/>
    <w:rsid w:val="10A3134D"/>
    <w:rsid w:val="12645A2F"/>
    <w:rsid w:val="15005137"/>
    <w:rsid w:val="15F67DF9"/>
    <w:rsid w:val="165009B6"/>
    <w:rsid w:val="16A907D2"/>
    <w:rsid w:val="191655DF"/>
    <w:rsid w:val="1A057D8D"/>
    <w:rsid w:val="1A8949A4"/>
    <w:rsid w:val="1CF3611E"/>
    <w:rsid w:val="1DBB4FB5"/>
    <w:rsid w:val="1F465394"/>
    <w:rsid w:val="200A7C01"/>
    <w:rsid w:val="20262B1D"/>
    <w:rsid w:val="266F0A68"/>
    <w:rsid w:val="26811428"/>
    <w:rsid w:val="269737BF"/>
    <w:rsid w:val="2950093C"/>
    <w:rsid w:val="2ABC382B"/>
    <w:rsid w:val="2AF851E0"/>
    <w:rsid w:val="2D400E88"/>
    <w:rsid w:val="2DB303F9"/>
    <w:rsid w:val="2FB24FDD"/>
    <w:rsid w:val="302627CB"/>
    <w:rsid w:val="321F0ACE"/>
    <w:rsid w:val="336B061F"/>
    <w:rsid w:val="350902DA"/>
    <w:rsid w:val="368432AB"/>
    <w:rsid w:val="3860274C"/>
    <w:rsid w:val="39E135D3"/>
    <w:rsid w:val="3D1A2F59"/>
    <w:rsid w:val="40937D3C"/>
    <w:rsid w:val="40A503A2"/>
    <w:rsid w:val="40FD0F5B"/>
    <w:rsid w:val="43301127"/>
    <w:rsid w:val="44A037DE"/>
    <w:rsid w:val="457D6305"/>
    <w:rsid w:val="46032B23"/>
    <w:rsid w:val="461D2710"/>
    <w:rsid w:val="46456763"/>
    <w:rsid w:val="474C6BD6"/>
    <w:rsid w:val="478657BA"/>
    <w:rsid w:val="48AA1192"/>
    <w:rsid w:val="49843F7B"/>
    <w:rsid w:val="4A7C6BE7"/>
    <w:rsid w:val="4A96341E"/>
    <w:rsid w:val="4BB91B3F"/>
    <w:rsid w:val="4CE76151"/>
    <w:rsid w:val="4D01600E"/>
    <w:rsid w:val="519C1804"/>
    <w:rsid w:val="58290FDE"/>
    <w:rsid w:val="58BF60BB"/>
    <w:rsid w:val="593928F5"/>
    <w:rsid w:val="5CB75CDD"/>
    <w:rsid w:val="63EA5A97"/>
    <w:rsid w:val="646F501B"/>
    <w:rsid w:val="6B4A35FA"/>
    <w:rsid w:val="6B8005EE"/>
    <w:rsid w:val="6C086C79"/>
    <w:rsid w:val="6CFA6A74"/>
    <w:rsid w:val="6D014B8F"/>
    <w:rsid w:val="6FA26F97"/>
    <w:rsid w:val="6FD07D18"/>
    <w:rsid w:val="723B456A"/>
    <w:rsid w:val="75C92861"/>
    <w:rsid w:val="764C4C86"/>
    <w:rsid w:val="76E36A2C"/>
    <w:rsid w:val="79490272"/>
    <w:rsid w:val="7ADC3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562DA"/>
  <w15:docId w15:val="{F275D621-0C06-4DB1-B612-D19CE26E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rPr>
      <w:sz w:val="24"/>
      <w:szCs w:val="20"/>
    </w:rPr>
  </w:style>
  <w:style w:type="paragraph" w:styleId="a4">
    <w:name w:val="annotation text"/>
    <w:basedOn w:val="a"/>
    <w:link w:val="a5"/>
    <w:uiPriority w:val="99"/>
    <w:unhideWhenUsed/>
    <w:qFormat/>
    <w:pPr>
      <w:jc w:val="left"/>
    </w:pPr>
  </w:style>
  <w:style w:type="paragraph" w:styleId="a6">
    <w:name w:val="Balloon Text"/>
    <w:basedOn w:val="a"/>
    <w:link w:val="a7"/>
    <w:uiPriority w:val="99"/>
    <w:unhideWhenUsed/>
    <w:qFormat/>
    <w:rPr>
      <w:szCs w:val="18"/>
    </w:rPr>
  </w:style>
  <w:style w:type="paragraph" w:styleId="a8">
    <w:name w:val="footer"/>
    <w:basedOn w:val="a"/>
    <w:link w:val="a9"/>
    <w:qFormat/>
    <w:pPr>
      <w:tabs>
        <w:tab w:val="center" w:pos="4153"/>
        <w:tab w:val="right" w:pos="8306"/>
      </w:tabs>
      <w:snapToGrid w:val="0"/>
      <w:jc w:val="left"/>
    </w:pPr>
    <w:rPr>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annotation subject"/>
    <w:basedOn w:val="a4"/>
    <w:next w:val="a4"/>
    <w:link w:val="ad"/>
    <w:uiPriority w:val="99"/>
    <w:unhideWhenUsed/>
    <w:qFormat/>
    <w:rPr>
      <w:b/>
      <w:bCs/>
    </w:rPr>
  </w:style>
  <w:style w:type="character" w:styleId="ae">
    <w:name w:val="Strong"/>
    <w:basedOn w:val="a0"/>
    <w:qFormat/>
    <w:rPr>
      <w:b/>
      <w:bCs/>
    </w:rPr>
  </w:style>
  <w:style w:type="character" w:styleId="af">
    <w:name w:val="Hyperlink"/>
    <w:basedOn w:val="a0"/>
    <w:qFormat/>
    <w:rPr>
      <w:color w:val="0000FF"/>
      <w:u w:val="single"/>
    </w:rPr>
  </w:style>
  <w:style w:type="character" w:styleId="af0">
    <w:name w:val="annotation reference"/>
    <w:basedOn w:val="a0"/>
    <w:uiPriority w:val="99"/>
    <w:unhideWhenUsed/>
    <w:qFormat/>
    <w:rPr>
      <w:sz w:val="21"/>
      <w:szCs w:val="21"/>
    </w:rPr>
  </w:style>
  <w:style w:type="character" w:customStyle="1" w:styleId="a9">
    <w:name w:val="页脚 字符"/>
    <w:basedOn w:val="a0"/>
    <w:link w:val="a8"/>
    <w:qFormat/>
    <w:rPr>
      <w:rFonts w:ascii="Times New Roman" w:eastAsia="宋体" w:hAnsi="Times New Roman" w:cs="Times New Roman"/>
      <w:sz w:val="18"/>
      <w:szCs w:val="18"/>
    </w:rPr>
  </w:style>
  <w:style w:type="character" w:customStyle="1" w:styleId="ab">
    <w:name w:val="页眉 字符"/>
    <w:basedOn w:val="a0"/>
    <w:link w:val="aa"/>
    <w:qFormat/>
    <w:rPr>
      <w:rFonts w:ascii="Times New Roman" w:eastAsia="宋体" w:hAnsi="Times New Roman" w:cs="Times New Roman"/>
      <w:sz w:val="18"/>
      <w:szCs w:val="18"/>
    </w:rPr>
  </w:style>
  <w:style w:type="paragraph" w:customStyle="1" w:styleId="1">
    <w:name w:val="列出段落1"/>
    <w:basedOn w:val="a"/>
    <w:qFormat/>
    <w:pPr>
      <w:ind w:firstLineChars="200" w:firstLine="420"/>
    </w:pPr>
    <w:rPr>
      <w:rFonts w:ascii="Calibri" w:hAnsi="Calibri"/>
      <w:sz w:val="21"/>
      <w:szCs w:val="22"/>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paragraph" w:customStyle="1" w:styleId="2">
    <w:name w:val="列出段落2"/>
    <w:basedOn w:val="a"/>
    <w:uiPriority w:val="34"/>
    <w:qFormat/>
    <w:pPr>
      <w:ind w:firstLineChars="200" w:firstLine="420"/>
    </w:pPr>
  </w:style>
  <w:style w:type="character" w:customStyle="1" w:styleId="a5">
    <w:name w:val="批注文字 字符"/>
    <w:basedOn w:val="a0"/>
    <w:link w:val="a4"/>
    <w:uiPriority w:val="99"/>
    <w:semiHidden/>
    <w:qFormat/>
    <w:rPr>
      <w:rFonts w:ascii="Times New Roman" w:eastAsia="宋体" w:hAnsi="Times New Roman" w:cs="Times New Roman"/>
      <w:sz w:val="18"/>
      <w:szCs w:val="24"/>
    </w:rPr>
  </w:style>
  <w:style w:type="character" w:customStyle="1" w:styleId="ad">
    <w:name w:val="批注主题 字符"/>
    <w:basedOn w:val="a5"/>
    <w:link w:val="ac"/>
    <w:uiPriority w:val="99"/>
    <w:semiHidden/>
    <w:qFormat/>
    <w:rPr>
      <w:rFonts w:ascii="Times New Roman" w:eastAsia="宋体" w:hAnsi="Times New Roman" w:cs="Times New Roman"/>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609</Words>
  <Characters>3476</Characters>
  <Application>Microsoft Office Word</Application>
  <DocSecurity>0</DocSecurity>
  <Lines>28</Lines>
  <Paragraphs>8</Paragraphs>
  <ScaleCrop>false</ScaleCrop>
  <Company>China</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建辉 米</cp:lastModifiedBy>
  <cp:revision>8</cp:revision>
  <cp:lastPrinted>2017-02-21T14:51:00Z</cp:lastPrinted>
  <dcterms:created xsi:type="dcterms:W3CDTF">2023-10-17T09:45:00Z</dcterms:created>
  <dcterms:modified xsi:type="dcterms:W3CDTF">2023-10-17T10:05:00Z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88734E9B6DBE41D0BDDFB3B34E8B4695</vt:lpwstr>
  </property>
</Properties>
</file>